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BC" w:rsidRDefault="00370512" w:rsidP="00E8387D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7502BC" w:rsidRDefault="007502BC" w:rsidP="00D76714">
      <w:pPr>
        <w:ind w:firstLine="708"/>
        <w:jc w:val="center"/>
        <w:rPr>
          <w:sz w:val="28"/>
          <w:szCs w:val="28"/>
        </w:rPr>
      </w:pPr>
    </w:p>
    <w:p w:rsidR="007502BC" w:rsidRDefault="007502BC" w:rsidP="00D76714">
      <w:pPr>
        <w:ind w:firstLine="708"/>
        <w:jc w:val="center"/>
        <w:rPr>
          <w:sz w:val="28"/>
          <w:szCs w:val="28"/>
        </w:rPr>
      </w:pPr>
    </w:p>
    <w:p w:rsidR="004945B7" w:rsidRPr="00D76714" w:rsidRDefault="004945B7" w:rsidP="00D76714">
      <w:pPr>
        <w:ind w:firstLine="708"/>
        <w:jc w:val="center"/>
        <w:rPr>
          <w:sz w:val="28"/>
          <w:szCs w:val="28"/>
        </w:rPr>
      </w:pPr>
      <w:r w:rsidRPr="00D76714">
        <w:rPr>
          <w:sz w:val="28"/>
          <w:szCs w:val="28"/>
        </w:rPr>
        <w:t>Прокуратура разъясняет!</w:t>
      </w:r>
    </w:p>
    <w:p w:rsidR="000364D6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</w:p>
    <w:p w:rsidR="000364D6" w:rsidRPr="00E07104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7104">
        <w:rPr>
          <w:sz w:val="28"/>
          <w:szCs w:val="28"/>
        </w:rPr>
        <w:t>Федеральным законом от 17 апреля 2017 года №71-ФЗ «О внесении изменений в</w:t>
      </w:r>
      <w:r w:rsidRPr="00E07104">
        <w:rPr>
          <w:rStyle w:val="apple-converted-space"/>
          <w:sz w:val="28"/>
          <w:szCs w:val="28"/>
        </w:rPr>
        <w:t> </w:t>
      </w:r>
      <w:hyperlink r:id="rId5" w:tgtFrame="_blank" w:history="1">
        <w:r w:rsidRPr="00E07104">
          <w:rPr>
            <w:rStyle w:val="a6"/>
            <w:color w:val="auto"/>
            <w:sz w:val="28"/>
            <w:szCs w:val="28"/>
            <w:u w:val="none"/>
          </w:rPr>
          <w:t>статью 303 Уголовного кодекса Российской Федерации</w:t>
        </w:r>
      </w:hyperlink>
      <w:r w:rsidRPr="00E07104">
        <w:rPr>
          <w:sz w:val="28"/>
          <w:szCs w:val="28"/>
        </w:rPr>
        <w:t>» внесены</w:t>
      </w:r>
      <w:r w:rsidRPr="00E07104">
        <w:rPr>
          <w:rStyle w:val="apple-converted-space"/>
          <w:sz w:val="28"/>
          <w:szCs w:val="28"/>
        </w:rPr>
        <w:t> </w:t>
      </w:r>
      <w:hyperlink r:id="rId6" w:history="1">
        <w:r w:rsidRPr="00E07104">
          <w:rPr>
            <w:rStyle w:val="a6"/>
            <w:color w:val="auto"/>
            <w:sz w:val="28"/>
            <w:szCs w:val="28"/>
            <w:u w:val="none"/>
          </w:rPr>
          <w:t>поправки</w:t>
        </w:r>
      </w:hyperlink>
      <w:r w:rsidRPr="00E07104">
        <w:rPr>
          <w:rStyle w:val="apple-converted-space"/>
          <w:sz w:val="28"/>
          <w:szCs w:val="28"/>
        </w:rPr>
        <w:t> </w:t>
      </w:r>
      <w:r w:rsidRPr="00E07104">
        <w:rPr>
          <w:sz w:val="28"/>
          <w:szCs w:val="28"/>
        </w:rPr>
        <w:t>в</w:t>
      </w:r>
      <w:r w:rsidRPr="00E07104">
        <w:rPr>
          <w:rStyle w:val="apple-converted-space"/>
          <w:sz w:val="28"/>
          <w:szCs w:val="28"/>
        </w:rPr>
        <w:t> </w:t>
      </w:r>
      <w:hyperlink r:id="rId7" w:history="1">
        <w:r w:rsidRPr="00E07104">
          <w:rPr>
            <w:rStyle w:val="a6"/>
            <w:color w:val="auto"/>
            <w:sz w:val="28"/>
            <w:szCs w:val="28"/>
            <w:u w:val="none"/>
          </w:rPr>
          <w:t>Уголовный кодекс Российской Федерации,</w:t>
        </w:r>
      </w:hyperlink>
      <w:r w:rsidRPr="00E07104">
        <w:rPr>
          <w:rStyle w:val="apple-converted-space"/>
          <w:sz w:val="28"/>
          <w:szCs w:val="28"/>
        </w:rPr>
        <w:t> </w:t>
      </w:r>
      <w:r w:rsidRPr="00E07104">
        <w:rPr>
          <w:sz w:val="28"/>
          <w:szCs w:val="28"/>
        </w:rPr>
        <w:t>которыми вводится уголовная ответственность за фальсификацию доказательств по административным делам и делам об</w:t>
      </w:r>
      <w:r w:rsidRPr="00E07104">
        <w:rPr>
          <w:rStyle w:val="apple-converted-space"/>
          <w:sz w:val="28"/>
          <w:szCs w:val="28"/>
        </w:rPr>
        <w:t> </w:t>
      </w:r>
      <w:hyperlink r:id="rId8" w:history="1">
        <w:r w:rsidRPr="00E07104">
          <w:rPr>
            <w:rStyle w:val="a6"/>
            <w:color w:val="auto"/>
            <w:sz w:val="28"/>
            <w:szCs w:val="28"/>
            <w:u w:val="none"/>
          </w:rPr>
          <w:t>административном правонарушении.</w:t>
        </w:r>
      </w:hyperlink>
    </w:p>
    <w:p w:rsidR="000364D6" w:rsidRPr="00E07104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7104">
        <w:rPr>
          <w:sz w:val="28"/>
          <w:szCs w:val="28"/>
        </w:rPr>
        <w:t>До настоящего времени такая ответственность была предусмотрена только за фальсификацию доказательств по гражданскому делу, а подделка доказательств по административным делам наказывалась в соответствии с административным законодательством.</w:t>
      </w:r>
    </w:p>
    <w:p w:rsidR="000364D6" w:rsidRPr="00E07104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7104">
        <w:rPr>
          <w:sz w:val="28"/>
          <w:szCs w:val="28"/>
        </w:rPr>
        <w:t>Новым законом в</w:t>
      </w:r>
      <w:r w:rsidRPr="00E07104">
        <w:rPr>
          <w:rStyle w:val="apple-converted-space"/>
          <w:sz w:val="28"/>
          <w:szCs w:val="28"/>
        </w:rPr>
        <w:t> </w:t>
      </w:r>
      <w:hyperlink r:id="rId9" w:tgtFrame="_blank" w:history="1">
        <w:r w:rsidRPr="00E07104">
          <w:rPr>
            <w:rStyle w:val="a6"/>
            <w:color w:val="auto"/>
            <w:sz w:val="28"/>
            <w:szCs w:val="28"/>
            <w:u w:val="none"/>
          </w:rPr>
          <w:t>статью 303 Уголовного кодекса Российской Федерации</w:t>
        </w:r>
      </w:hyperlink>
      <w:r w:rsidRPr="00E07104">
        <w:rPr>
          <w:rStyle w:val="apple-converted-space"/>
          <w:sz w:val="28"/>
          <w:szCs w:val="28"/>
        </w:rPr>
        <w:t> </w:t>
      </w:r>
      <w:r w:rsidRPr="00E07104">
        <w:rPr>
          <w:sz w:val="28"/>
          <w:szCs w:val="28"/>
        </w:rPr>
        <w:t>введена ответственность за фальсификацию доказательств как для участников производства и их представителей, так и должностных лиц, уполномоченных рассматривать эти дела и составлять протоколы об</w:t>
      </w:r>
      <w:r w:rsidRPr="00E07104">
        <w:rPr>
          <w:rStyle w:val="apple-converted-space"/>
          <w:sz w:val="28"/>
          <w:szCs w:val="28"/>
        </w:rPr>
        <w:t> </w:t>
      </w:r>
      <w:hyperlink r:id="rId10" w:history="1">
        <w:r w:rsidRPr="00E07104">
          <w:rPr>
            <w:rStyle w:val="a6"/>
            <w:color w:val="auto"/>
            <w:sz w:val="28"/>
            <w:szCs w:val="28"/>
            <w:u w:val="none"/>
          </w:rPr>
          <w:t>административных правонарушениях.</w:t>
        </w:r>
      </w:hyperlink>
    </w:p>
    <w:p w:rsidR="000364D6" w:rsidRPr="00E07104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7104">
        <w:rPr>
          <w:sz w:val="28"/>
          <w:szCs w:val="28"/>
        </w:rPr>
        <w:t>Виновному грозит штраф от 100 000 рублей до 300 000 рублей или в размере зарплаты за период от года до двух лет, либо обязательные работы на срок до 480 часов, либо до двух лет исправительных работ.</w:t>
      </w:r>
    </w:p>
    <w:p w:rsidR="0058314A" w:rsidRPr="00D76714" w:rsidRDefault="0058314A" w:rsidP="00D76714">
      <w:pPr>
        <w:pStyle w:val="a3"/>
        <w:ind w:firstLine="0"/>
        <w:rPr>
          <w:szCs w:val="28"/>
        </w:rPr>
      </w:pPr>
    </w:p>
    <w:p w:rsidR="00E2023A" w:rsidRPr="00D76714" w:rsidRDefault="0058314A" w:rsidP="00D76714">
      <w:pPr>
        <w:pStyle w:val="a3"/>
        <w:ind w:firstLine="0"/>
        <w:rPr>
          <w:szCs w:val="28"/>
        </w:rPr>
      </w:pPr>
      <w:r w:rsidRPr="00D76714">
        <w:rPr>
          <w:szCs w:val="28"/>
        </w:rPr>
        <w:t>Старший п</w:t>
      </w:r>
      <w:r w:rsidR="00E2023A" w:rsidRPr="00D76714">
        <w:rPr>
          <w:szCs w:val="28"/>
        </w:rPr>
        <w:t xml:space="preserve">омощник прокурора </w:t>
      </w:r>
    </w:p>
    <w:p w:rsidR="00E2023A" w:rsidRPr="00D76714" w:rsidRDefault="00E2023A" w:rsidP="00D76714">
      <w:pPr>
        <w:pStyle w:val="a3"/>
        <w:ind w:firstLine="0"/>
        <w:rPr>
          <w:szCs w:val="28"/>
        </w:rPr>
      </w:pPr>
      <w:r w:rsidRPr="00D76714">
        <w:rPr>
          <w:szCs w:val="28"/>
        </w:rPr>
        <w:t>Колпинского района Санкт-Петербурга</w:t>
      </w:r>
    </w:p>
    <w:p w:rsidR="00E03A1D" w:rsidRPr="00D76714" w:rsidRDefault="00E03A1D" w:rsidP="00D76714">
      <w:pPr>
        <w:pStyle w:val="a3"/>
        <w:ind w:firstLine="0"/>
        <w:rPr>
          <w:szCs w:val="28"/>
        </w:rPr>
      </w:pPr>
    </w:p>
    <w:p w:rsidR="00211649" w:rsidRPr="00D76714" w:rsidRDefault="0058314A" w:rsidP="00D76714">
      <w:pPr>
        <w:pStyle w:val="a3"/>
        <w:ind w:firstLine="0"/>
        <w:rPr>
          <w:szCs w:val="28"/>
        </w:rPr>
      </w:pPr>
      <w:r w:rsidRPr="00D76714">
        <w:rPr>
          <w:szCs w:val="28"/>
        </w:rPr>
        <w:t xml:space="preserve">младший советник юстиции </w:t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="00D76714">
        <w:rPr>
          <w:szCs w:val="28"/>
        </w:rPr>
        <w:t xml:space="preserve">    </w:t>
      </w:r>
      <w:r w:rsidRPr="00D76714">
        <w:rPr>
          <w:szCs w:val="28"/>
        </w:rPr>
        <w:t>П.А. Ермоченко</w:t>
      </w:r>
      <w:r w:rsidR="00E51E02" w:rsidRPr="00D76714">
        <w:rPr>
          <w:szCs w:val="28"/>
        </w:rPr>
        <w:tab/>
        <w:t xml:space="preserve">              </w:t>
      </w:r>
    </w:p>
    <w:sectPr w:rsidR="00211649" w:rsidRPr="00D76714" w:rsidSect="00776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2023A"/>
    <w:rsid w:val="0000012B"/>
    <w:rsid w:val="000300EF"/>
    <w:rsid w:val="000350AD"/>
    <w:rsid w:val="000364D6"/>
    <w:rsid w:val="0006140C"/>
    <w:rsid w:val="0015381D"/>
    <w:rsid w:val="00160C0F"/>
    <w:rsid w:val="001E0F8D"/>
    <w:rsid w:val="00211649"/>
    <w:rsid w:val="0023628D"/>
    <w:rsid w:val="00251C3E"/>
    <w:rsid w:val="002978A4"/>
    <w:rsid w:val="003274D3"/>
    <w:rsid w:val="00330EB0"/>
    <w:rsid w:val="003359E0"/>
    <w:rsid w:val="00370512"/>
    <w:rsid w:val="00372DBD"/>
    <w:rsid w:val="003845A9"/>
    <w:rsid w:val="003A7F82"/>
    <w:rsid w:val="003C2326"/>
    <w:rsid w:val="003E7EEE"/>
    <w:rsid w:val="004009B9"/>
    <w:rsid w:val="004616D9"/>
    <w:rsid w:val="00467F4C"/>
    <w:rsid w:val="0048791E"/>
    <w:rsid w:val="00492DD5"/>
    <w:rsid w:val="004945B7"/>
    <w:rsid w:val="004959F2"/>
    <w:rsid w:val="004969F1"/>
    <w:rsid w:val="00497809"/>
    <w:rsid w:val="004B42FE"/>
    <w:rsid w:val="004E42D3"/>
    <w:rsid w:val="0050706D"/>
    <w:rsid w:val="0058314A"/>
    <w:rsid w:val="005A10CF"/>
    <w:rsid w:val="00611A23"/>
    <w:rsid w:val="006409C9"/>
    <w:rsid w:val="0064297A"/>
    <w:rsid w:val="00656331"/>
    <w:rsid w:val="006826AF"/>
    <w:rsid w:val="00697B04"/>
    <w:rsid w:val="006D5CBD"/>
    <w:rsid w:val="006F6C2A"/>
    <w:rsid w:val="007502BC"/>
    <w:rsid w:val="00754BA3"/>
    <w:rsid w:val="00755E5B"/>
    <w:rsid w:val="00774828"/>
    <w:rsid w:val="007762E0"/>
    <w:rsid w:val="0078568B"/>
    <w:rsid w:val="007858CF"/>
    <w:rsid w:val="007B7D01"/>
    <w:rsid w:val="00822EEB"/>
    <w:rsid w:val="008E5018"/>
    <w:rsid w:val="00930C56"/>
    <w:rsid w:val="009637EF"/>
    <w:rsid w:val="009819EF"/>
    <w:rsid w:val="00991967"/>
    <w:rsid w:val="009B3AAD"/>
    <w:rsid w:val="009F75D6"/>
    <w:rsid w:val="00A1175F"/>
    <w:rsid w:val="00A14969"/>
    <w:rsid w:val="00A54FA4"/>
    <w:rsid w:val="00A60B23"/>
    <w:rsid w:val="00AA47CF"/>
    <w:rsid w:val="00AE595A"/>
    <w:rsid w:val="00B13700"/>
    <w:rsid w:val="00B42204"/>
    <w:rsid w:val="00B658EC"/>
    <w:rsid w:val="00BC647D"/>
    <w:rsid w:val="00BF0F1E"/>
    <w:rsid w:val="00CA0DD1"/>
    <w:rsid w:val="00CA2C7D"/>
    <w:rsid w:val="00CA3115"/>
    <w:rsid w:val="00CA3F73"/>
    <w:rsid w:val="00CB10A5"/>
    <w:rsid w:val="00CF2F68"/>
    <w:rsid w:val="00D260D4"/>
    <w:rsid w:val="00D43AAA"/>
    <w:rsid w:val="00D76714"/>
    <w:rsid w:val="00D8157C"/>
    <w:rsid w:val="00DC0F82"/>
    <w:rsid w:val="00E03A1D"/>
    <w:rsid w:val="00E07104"/>
    <w:rsid w:val="00E2023A"/>
    <w:rsid w:val="00E4281D"/>
    <w:rsid w:val="00E51E02"/>
    <w:rsid w:val="00E70B1F"/>
    <w:rsid w:val="00E8387D"/>
    <w:rsid w:val="00E96DA8"/>
    <w:rsid w:val="00EE5D31"/>
    <w:rsid w:val="00F22B6C"/>
    <w:rsid w:val="00F431D8"/>
    <w:rsid w:val="00F66B23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2782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base/27688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7041700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base.ru/ugolovnyj-kodeks/statja-303" TargetMode="External"/><Relationship Id="rId10" Type="http://schemas.openxmlformats.org/officeDocument/2006/relationships/hyperlink" Target="http://zakonbase.ru/content/base/2782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base.ru/ugolovnyj-kodeks/statja-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Рождественский Константин</cp:lastModifiedBy>
  <cp:revision>5</cp:revision>
  <cp:lastPrinted>2016-04-01T13:23:00Z</cp:lastPrinted>
  <dcterms:created xsi:type="dcterms:W3CDTF">2017-04-24T05:42:00Z</dcterms:created>
  <dcterms:modified xsi:type="dcterms:W3CDTF">2017-04-24T12:06:00Z</dcterms:modified>
</cp:coreProperties>
</file>