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1096"/>
        <w:gridCol w:w="8259"/>
      </w:tblGrid>
      <w:tr>
        <w:trPr>
          <w:trHeight w:hRule="atLeast" w:val="1134"/>
        </w:trPr>
        <w:tc>
          <w:tcPr>
            <w:tcW w:type="dxa" w:w="1096"/>
          </w:tcPr>
          <w:p w14:paraId="01000000">
            <w:pPr>
              <w:pStyle w:val="Style_2"/>
              <w:ind w:firstLine="142" w:left="-142" w:right="-250"/>
              <w:rPr>
                <w:sz w:val="32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936625</wp:posOffset>
                      </wp:positionV>
                      <wp:extent cx="6218555" cy="635"/>
                      <wp:wrapNone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headEnd len="sm" type="none" w="sm"/>
                                <a:tailEnd len="sm" type="none" w="sm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Arial" w:hAnsi="Arial"/>
                <w:color w:val="000080"/>
              </w:rPr>
              <w:drawing>
                <wp:inline>
                  <wp:extent cx="523240" cy="742950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23240" cy="7429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59"/>
          </w:tcPr>
          <w:p w14:paraId="02000000">
            <w:pPr>
              <w:pStyle w:val="Style_3"/>
              <w:ind/>
              <w:jc w:val="left"/>
              <w:rPr>
                <w:sz w:val="40"/>
              </w:rPr>
            </w:pPr>
            <w:r>
              <w:rPr>
                <w:sz w:val="40"/>
              </w:rPr>
              <w:t xml:space="preserve">                 МУНИЦИПАЛЬНЫЙ СОВЕТ</w:t>
            </w:r>
          </w:p>
          <w:p w14:paraId="0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внутригородского муниципального образования города</w:t>
            </w:r>
          </w:p>
          <w:p w14:paraId="0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федерального значения Санкт- Петербурга</w:t>
            </w:r>
          </w:p>
          <w:p w14:paraId="05000000">
            <w:pPr>
              <w:ind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поселок Петро-Славянка</w:t>
            </w:r>
          </w:p>
        </w:tc>
      </w:tr>
    </w:tbl>
    <w:p w14:paraId="06000000">
      <w:pPr>
        <w:ind w:hanging="142" w:left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ул. Труда, 1 тел./факс 462-13-04</w:t>
      </w:r>
    </w:p>
    <w:p w14:paraId="07000000">
      <w:pPr>
        <w:ind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</w:rPr>
        <w:t>mail</w:t>
      </w:r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sz w:val="18"/>
        </w:rPr>
        <w:t>1@</w:t>
      </w:r>
      <w:r>
        <w:rPr>
          <w:rFonts w:ascii="Bookman Old Style" w:hAnsi="Bookman Old Style"/>
          <w:sz w:val="18"/>
        </w:rPr>
        <w:t>petro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</w:rPr>
        <w:t>slavyanka</w:t>
      </w:r>
      <w:r>
        <w:rPr>
          <w:rFonts w:ascii="Bookman Old Style" w:hAnsi="Bookman Old Style"/>
          <w:sz w:val="18"/>
        </w:rPr>
        <w:t>.</w:t>
      </w:r>
      <w:r>
        <w:rPr>
          <w:rFonts w:ascii="Bookman Old Style" w:hAnsi="Bookman Old Style"/>
          <w:sz w:val="18"/>
        </w:rPr>
        <w:t>ru</w:t>
      </w:r>
      <w:r>
        <w:rPr>
          <w:rFonts w:ascii="Bookman Old Style" w:hAnsi="Bookman Old Style"/>
        </w:rPr>
        <w:t xml:space="preserve"> </w:t>
      </w:r>
      <w:r>
        <w:rPr>
          <w:sz w:val="18"/>
        </w:rPr>
        <w:t>ОКПО 49008119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14:paraId="08000000">
      <w:pPr>
        <w:pStyle w:val="Style_4"/>
      </w:pPr>
      <w:r>
        <w:t>решение</w:t>
      </w:r>
    </w:p>
    <w:p w14:paraId="09000000"/>
    <w:p w14:paraId="0A000000">
      <w:pPr>
        <w:ind/>
        <w:jc w:val="both"/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>«</w:t>
      </w:r>
      <w:r>
        <w:rPr>
          <w:b w:val="1"/>
        </w:rPr>
        <w:t>26</w:t>
      </w:r>
      <w:r>
        <w:rPr>
          <w:b w:val="1"/>
        </w:rPr>
        <w:t xml:space="preserve">» </w:t>
      </w:r>
      <w:r>
        <w:rPr>
          <w:b w:val="1"/>
        </w:rPr>
        <w:t>декабря</w:t>
      </w:r>
      <w:r>
        <w:rPr>
          <w:b w:val="1"/>
        </w:rPr>
        <w:t xml:space="preserve"> 2023</w:t>
      </w:r>
      <w:r>
        <w:rPr>
          <w:b w:val="1"/>
        </w:rPr>
        <w:t xml:space="preserve"> года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</w:t>
      </w:r>
      <w:r>
        <w:rPr>
          <w:b w:val="1"/>
        </w:rPr>
        <w:t>№ 13</w:t>
      </w:r>
      <w:r>
        <w:rPr>
          <w:b w:val="1"/>
        </w:rPr>
        <w:t>.2/2023</w:t>
      </w:r>
    </w:p>
    <w:p w14:paraId="0B000000">
      <w:pPr>
        <w:pStyle w:val="Style_5"/>
        <w:ind w:right="159"/>
        <w:rPr>
          <w:shd w:fill="FEFFFE" w:val="clear"/>
        </w:rPr>
      </w:pPr>
    </w:p>
    <w:p w14:paraId="0C000000">
      <w:pPr>
        <w:pStyle w:val="Style_5"/>
        <w:ind w:right="159"/>
      </w:pPr>
      <w:r>
        <w:rPr>
          <w:shd w:fill="FEFFFE" w:val="clear"/>
        </w:rPr>
        <w:t>О праздниках, праздничных и памятных датах</w:t>
      </w:r>
    </w:p>
    <w:p w14:paraId="0D000000">
      <w:pPr>
        <w:pStyle w:val="Style_5"/>
        <w:ind w:firstLine="0" w:left="43" w:right="159"/>
      </w:pPr>
      <w:r>
        <w:t>внутригородского муниципального образования</w:t>
      </w:r>
    </w:p>
    <w:p w14:paraId="0E000000">
      <w:pPr>
        <w:tabs>
          <w:tab w:leader="none" w:pos="3119" w:val="left"/>
        </w:tabs>
        <w:ind/>
      </w:pP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br/>
      </w:r>
      <w:r>
        <w:rPr>
          <w:shd w:fill="FEFFFE" w:val="clear"/>
        </w:rPr>
        <w:t>поселок Петро-Славянка</w:t>
      </w:r>
      <w:r>
        <w:rPr>
          <w:shd w:fill="FEFFFE" w:val="clear"/>
        </w:rPr>
        <w:t>,</w:t>
      </w:r>
      <w:r>
        <w:t xml:space="preserve"> </w:t>
      </w:r>
      <w:r>
        <w:t>городски</w:t>
      </w:r>
      <w:r>
        <w:t>х</w:t>
      </w:r>
      <w:r>
        <w:t xml:space="preserve"> праздничны</w:t>
      </w:r>
      <w:r>
        <w:t>х</w:t>
      </w:r>
      <w:r>
        <w:t xml:space="preserve"> и </w:t>
      </w:r>
      <w:r>
        <w:br/>
      </w:r>
      <w:r>
        <w:t>ины</w:t>
      </w:r>
      <w:r>
        <w:t>х</w:t>
      </w:r>
      <w:r>
        <w:t xml:space="preserve"> зрелищны</w:t>
      </w:r>
      <w:r>
        <w:t>х</w:t>
      </w:r>
      <w:r>
        <w:t xml:space="preserve"> мероприяти</w:t>
      </w:r>
      <w:r>
        <w:t>й</w:t>
      </w:r>
      <w:r>
        <w:t xml:space="preserve">, </w:t>
      </w:r>
      <w:r>
        <w:t>участие в которых</w:t>
      </w:r>
    </w:p>
    <w:p w14:paraId="0F000000">
      <w:pPr>
        <w:pStyle w:val="Style_5"/>
        <w:ind w:right="159"/>
      </w:pPr>
      <w:r>
        <w:t xml:space="preserve">может </w:t>
      </w:r>
      <w:r>
        <w:t>принимат</w:t>
      </w:r>
      <w:r>
        <w:t>ь</w:t>
      </w:r>
      <w:r>
        <w:t xml:space="preserve"> </w:t>
      </w:r>
      <w:r>
        <w:t xml:space="preserve">  </w:t>
      </w:r>
      <w:r>
        <w:t>внутригородско</w:t>
      </w:r>
      <w:r>
        <w:t>е</w:t>
      </w:r>
      <w:r>
        <w:t xml:space="preserve"> муниципально</w:t>
      </w:r>
      <w:r>
        <w:t>е</w:t>
      </w:r>
      <w:r>
        <w:t xml:space="preserve"> </w:t>
      </w:r>
      <w:r>
        <w:br/>
      </w:r>
      <w:r>
        <w:t>образовани</w:t>
      </w:r>
      <w:r>
        <w:t>е</w:t>
      </w:r>
      <w:r>
        <w:t xml:space="preserve">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br/>
      </w:r>
      <w:r>
        <w:rPr>
          <w:shd w:fill="FEFFFE" w:val="clear"/>
        </w:rPr>
        <w:t>поселок Петро-Славянка</w:t>
      </w:r>
    </w:p>
    <w:p w14:paraId="10000000">
      <w:pPr>
        <w:pStyle w:val="Style_6"/>
        <w:ind/>
        <w:jc w:val="both"/>
        <w:rPr>
          <w:rFonts w:ascii="Times New Roman" w:hAnsi="Times New Roman"/>
          <w:sz w:val="24"/>
          <w:shd w:fill="FEFFFE" w:val="clear"/>
        </w:rPr>
      </w:pPr>
    </w:p>
    <w:p w14:paraId="11000000">
      <w:pPr>
        <w:pStyle w:val="Style_6"/>
        <w:ind/>
        <w:jc w:val="both"/>
        <w:rPr>
          <w:rFonts w:ascii="Times New Roman" w:hAnsi="Times New Roman"/>
          <w:sz w:val="24"/>
          <w:shd w:fill="FEFFFE" w:val="clear"/>
        </w:rPr>
      </w:pPr>
    </w:p>
    <w:p w14:paraId="12000000">
      <w:pPr>
        <w:tabs>
          <w:tab w:leader="none" w:pos="3119" w:val="left"/>
        </w:tabs>
        <w:ind/>
        <w:jc w:val="both"/>
        <w:rPr>
          <w:color w:val="000000"/>
        </w:rPr>
      </w:pPr>
      <w:r>
        <w:rPr>
          <w:shd w:fill="FEFFFE" w:val="clear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</w:t>
      </w:r>
      <w:r>
        <w:t xml:space="preserve">от 26.10.2005 № 555-78 «О праздниках   и памятных датах в Санкт-Петербурге», </w:t>
      </w:r>
      <w:r>
        <w:rPr>
          <w:shd w:fill="FEFFFE" w:val="clear"/>
        </w:rPr>
        <w:t xml:space="preserve">Уставом внутригородского муниципального образования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>поселок Петро-Славянка</w:t>
      </w:r>
      <w:r>
        <w:rPr>
          <w:color w:val="000000"/>
        </w:rPr>
        <w:t>,</w:t>
      </w:r>
    </w:p>
    <w:p w14:paraId="13000000">
      <w:pPr>
        <w:tabs>
          <w:tab w:leader="none" w:pos="3119" w:val="left"/>
        </w:tabs>
        <w:ind/>
        <w:jc w:val="both"/>
      </w:pPr>
      <w:r>
        <w:rPr>
          <w:color w:val="000000"/>
        </w:rPr>
        <w:t xml:space="preserve"> </w:t>
      </w:r>
      <w:r>
        <w:rPr>
          <w:shd w:fill="FEFFFE" w:val="clear"/>
        </w:rPr>
        <w:t>Муниципальный Совет внутригородского муниципального</w:t>
      </w:r>
      <w:r>
        <w:rPr>
          <w:shd w:fill="FEFFFE" w:val="clear"/>
        </w:rPr>
        <w:t xml:space="preserve"> образования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>поселок Петро-Славянка</w:t>
      </w:r>
    </w:p>
    <w:p w14:paraId="14000000">
      <w:pPr>
        <w:pStyle w:val="Style_6"/>
        <w:ind/>
        <w:jc w:val="both"/>
        <w:rPr>
          <w:rFonts w:ascii="Times New Roman" w:hAnsi="Times New Roman"/>
          <w:b w:val="1"/>
          <w:sz w:val="24"/>
        </w:rPr>
      </w:pPr>
    </w:p>
    <w:p w14:paraId="15000000">
      <w:pPr>
        <w:pStyle w:val="Style_6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РЕШИЛ: </w:t>
      </w:r>
    </w:p>
    <w:p w14:paraId="16000000">
      <w:pPr>
        <w:pStyle w:val="Style_6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Утвердить Перечень праздников и памятных дат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внутригородско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муниципально</w:t>
      </w:r>
      <w:r>
        <w:rPr>
          <w:rFonts w:ascii="Times New Roman" w:hAnsi="Times New Roman"/>
          <w:sz w:val="24"/>
        </w:rPr>
        <w:t>го</w:t>
      </w:r>
      <w:r>
        <w:rPr>
          <w:shd w:fill="FEFFFE" w:val="clear"/>
        </w:rPr>
        <w:t xml:space="preserve"> </w:t>
      </w:r>
      <w:r>
        <w:rPr>
          <w:rFonts w:ascii="Times New Roman" w:hAnsi="Times New Roman"/>
          <w:sz w:val="24"/>
          <w:shd w:fill="FEFFFE" w:val="clear"/>
        </w:rPr>
        <w:t xml:space="preserve">образовании города федерального значения Санкт-Петербурга поселок Петро-Славянка </w:t>
      </w:r>
      <w:r>
        <w:rPr>
          <w:rFonts w:ascii="Times New Roman" w:hAnsi="Times New Roman"/>
          <w:sz w:val="24"/>
        </w:rPr>
        <w:t>согласно</w:t>
      </w:r>
      <w:r>
        <w:rPr>
          <w:rFonts w:ascii="Times New Roman" w:hAnsi="Times New Roman"/>
          <w:sz w:val="24"/>
        </w:rPr>
        <w:t xml:space="preserve"> приложению</w:t>
      </w:r>
      <w:r>
        <w:rPr>
          <w:rFonts w:ascii="Times New Roman" w:hAnsi="Times New Roman"/>
          <w:sz w:val="24"/>
        </w:rPr>
        <w:t xml:space="preserve"> № 1 к настоящему Решению.</w:t>
      </w:r>
    </w:p>
    <w:p w14:paraId="17000000">
      <w:pPr>
        <w:tabs>
          <w:tab w:leader="none" w:pos="3119" w:val="left"/>
        </w:tabs>
        <w:ind/>
        <w:jc w:val="both"/>
      </w:pPr>
      <w:r>
        <w:t xml:space="preserve">             </w:t>
      </w:r>
      <w:r>
        <w:t>2</w:t>
      </w:r>
      <w:r>
        <w:t xml:space="preserve">.  Утвердить Перечень праздников и памятных дат в Санкт-Петербурге, </w:t>
      </w:r>
      <w:r>
        <w:t>участие в мероприятиях</w:t>
      </w:r>
      <w:r>
        <w:t xml:space="preserve">, связанных с которыми, </w:t>
      </w:r>
      <w:r>
        <w:t>ежегодно может</w:t>
      </w:r>
      <w:r>
        <w:t xml:space="preserve"> финансироваться за счет средств бюджета</w:t>
      </w:r>
      <w:r>
        <w:rPr>
          <w:shd w:fill="FEFFFE" w:val="clear"/>
        </w:rPr>
        <w:t xml:space="preserve"> внутригородского муниципального образования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>поселок Петро-Славянка</w:t>
      </w:r>
      <w:r>
        <w:t xml:space="preserve">, согласно приложению </w:t>
      </w:r>
      <w:r>
        <w:t xml:space="preserve">№ </w:t>
      </w:r>
      <w:r>
        <w:t>2</w:t>
      </w:r>
      <w:r>
        <w:t xml:space="preserve"> к настоящему Решению</w:t>
      </w:r>
      <w:r>
        <w:t>.</w:t>
      </w:r>
    </w:p>
    <w:p w14:paraId="18000000">
      <w:pPr>
        <w:tabs>
          <w:tab w:leader="none" w:pos="3119" w:val="left"/>
        </w:tabs>
        <w:ind w:firstLine="0" w:left="0"/>
        <w:jc w:val="both"/>
      </w:pPr>
      <w:r>
        <w:t xml:space="preserve">       </w:t>
      </w:r>
      <w:r>
        <w:t xml:space="preserve">3. Утвердить перечень детских, </w:t>
      </w:r>
      <w:r>
        <w:t>юношеских и семейных праздников Санкт-Петербурга,</w:t>
      </w:r>
      <w:r>
        <w:t xml:space="preserve"> </w:t>
      </w:r>
      <w:r>
        <w:t>участие в мероприятиях</w:t>
      </w:r>
      <w:r>
        <w:t xml:space="preserve">, связанных с которыми, </w:t>
      </w:r>
      <w:r>
        <w:t>ежегодно может</w:t>
      </w:r>
      <w:r>
        <w:t xml:space="preserve"> финансироваться за счет средств бюджета</w:t>
      </w:r>
      <w:r>
        <w:rPr>
          <w:shd w:fill="FEFFFE" w:val="clear"/>
        </w:rPr>
        <w:t xml:space="preserve"> внутригородского муниципального образования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>поселок Петро-Славянка</w:t>
      </w:r>
      <w:r>
        <w:t xml:space="preserve">, согласно приложению </w:t>
      </w:r>
      <w:r>
        <w:t xml:space="preserve">№ </w:t>
      </w:r>
      <w:r>
        <w:t>3</w:t>
      </w:r>
      <w:r>
        <w:t xml:space="preserve"> к настоящему Решению</w:t>
      </w:r>
      <w:r>
        <w:t>.</w:t>
      </w:r>
    </w:p>
    <w:p w14:paraId="19000000">
      <w:pPr>
        <w:tabs>
          <w:tab w:leader="none" w:pos="3119" w:val="left"/>
        </w:tabs>
        <w:ind/>
        <w:jc w:val="both"/>
      </w:pPr>
      <w:r>
        <w:t xml:space="preserve">  </w:t>
      </w:r>
      <w:r>
        <w:t xml:space="preserve"> </w:t>
      </w:r>
      <w:r>
        <w:t xml:space="preserve">       4.  Утвердить перечень местных традиций и обрядов, в соответствии с которым, организация мероприятий, связанных с их сохранением и развитием, проводятся для жителей внутригородского муниципального образования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>поселок Петро-</w:t>
      </w:r>
      <w:r>
        <w:rPr>
          <w:shd w:fill="FEFFFE" w:val="clear"/>
        </w:rPr>
        <w:t>Славянка,</w:t>
      </w:r>
      <w:r>
        <w:t xml:space="preserve"> согласно приложению </w:t>
      </w:r>
      <w:r>
        <w:t>№ 4 к настоящему Решению</w:t>
      </w:r>
      <w:r>
        <w:t>.</w:t>
      </w:r>
    </w:p>
    <w:p w14:paraId="1A000000">
      <w:pPr>
        <w:tabs>
          <w:tab w:leader="none" w:pos="3119" w:val="left"/>
        </w:tabs>
        <w:ind/>
        <w:jc w:val="both"/>
      </w:pPr>
      <w:r>
        <w:t xml:space="preserve">            5. </w:t>
      </w:r>
      <w:r>
        <w:t xml:space="preserve">Утвердить Перечень </w:t>
      </w:r>
      <w:r>
        <w:t>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>
        <w:t xml:space="preserve"> в соответствии с которым,</w:t>
      </w:r>
      <w:r>
        <w:t xml:space="preserve"> </w:t>
      </w:r>
      <w:r>
        <w:t>обеспеч</w:t>
      </w:r>
      <w:r>
        <w:t>иваются</w:t>
      </w:r>
      <w:r>
        <w:t xml:space="preserve"> услови</w:t>
      </w:r>
      <w:r>
        <w:t>я</w:t>
      </w:r>
      <w:r>
        <w:t xml:space="preserve"> для развития на территории муниципального образования физической культуры и массового спорта</w:t>
      </w:r>
      <w:r>
        <w:t xml:space="preserve">, организация мероприятий, связанных с их развитием, </w:t>
      </w:r>
      <w:r>
        <w:t xml:space="preserve">проводятся для жителей внутригородского муниципального образования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 xml:space="preserve">поселок Петро-Славянка, </w:t>
      </w:r>
      <w:r>
        <w:t xml:space="preserve">согласно приложению </w:t>
      </w:r>
      <w:r>
        <w:t>№ 4 к настоящему Решению</w:t>
      </w:r>
      <w:r>
        <w:t>.</w:t>
      </w:r>
    </w:p>
    <w:p w14:paraId="1B000000">
      <w:pPr>
        <w:tabs>
          <w:tab w:leader="none" w:pos="3119" w:val="left"/>
        </w:tabs>
        <w:ind w:firstLine="0" w:left="425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rFonts w:ascii="Times New Roman" w:hAnsi="Times New Roman"/>
          <w:sz w:val="24"/>
        </w:rPr>
        <w:t>Признать утратившим силу решение Муниципального Совета  муниципального образования п. Петро-Славянка 9.5/2022 от 26.12.2022 года.</w:t>
      </w:r>
    </w:p>
    <w:p w14:paraId="1C000000">
      <w:pPr>
        <w:tabs>
          <w:tab w:leader="none" w:pos="736" w:val="left"/>
        </w:tabs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 xml:space="preserve">  7.  Опубликовать настоящее решение в средствах массовой информации.</w:t>
      </w:r>
    </w:p>
    <w:p w14:paraId="1D000000">
      <w:pPr>
        <w:tabs>
          <w:tab w:leader="none" w:pos="736" w:val="left"/>
        </w:tabs>
        <w:ind w:firstLine="426" w:left="0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>. Ответственность за исполнение настоящего решения возложить на и.о. Главы</w:t>
      </w:r>
      <w:r>
        <w:rPr>
          <w:sz w:val="24"/>
        </w:rPr>
        <w:t xml:space="preserve"> </w:t>
      </w:r>
      <w:r>
        <w:rPr>
          <w:sz w:val="24"/>
        </w:rPr>
        <w:t xml:space="preserve">Местной Администрации МО </w:t>
      </w:r>
      <w:r>
        <w:rPr>
          <w:sz w:val="24"/>
        </w:rPr>
        <w:t xml:space="preserve">п. </w:t>
      </w:r>
      <w:r>
        <w:rPr>
          <w:sz w:val="24"/>
        </w:rPr>
        <w:t>Петро-Славянка</w:t>
      </w:r>
      <w:r>
        <w:rPr>
          <w:sz w:val="24"/>
        </w:rPr>
        <w:t>.</w:t>
      </w:r>
    </w:p>
    <w:p w14:paraId="1E000000">
      <w:pPr>
        <w:tabs>
          <w:tab w:leader="none" w:pos="736" w:val="left"/>
        </w:tabs>
        <w:ind w:firstLine="426" w:left="0"/>
        <w:jc w:val="both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 xml:space="preserve">. Контроль за </w:t>
      </w:r>
      <w:r>
        <w:rPr>
          <w:sz w:val="24"/>
        </w:rPr>
        <w:t xml:space="preserve">исполнением настоящего </w:t>
      </w:r>
      <w:r>
        <w:rPr>
          <w:sz w:val="24"/>
        </w:rPr>
        <w:t>решения возложить</w:t>
      </w:r>
      <w:r>
        <w:rPr>
          <w:sz w:val="24"/>
        </w:rPr>
        <w:t xml:space="preserve"> </w:t>
      </w:r>
      <w:r>
        <w:rPr>
          <w:sz w:val="24"/>
        </w:rPr>
        <w:t>на Главу,</w:t>
      </w:r>
      <w:r>
        <w:rPr>
          <w:sz w:val="24"/>
        </w:rPr>
        <w:t xml:space="preserve"> исполняющего полномочия председателя Муниципального С</w:t>
      </w:r>
      <w:r>
        <w:rPr>
          <w:sz w:val="24"/>
        </w:rPr>
        <w:t xml:space="preserve">овета </w:t>
      </w:r>
      <w:r>
        <w:rPr>
          <w:sz w:val="24"/>
        </w:rPr>
        <w:t>Меньшикову Н.В.</w:t>
      </w:r>
      <w:r>
        <w:rPr>
          <w:sz w:val="24"/>
        </w:rPr>
        <w:t>.</w:t>
      </w:r>
    </w:p>
    <w:p w14:paraId="1F000000">
      <w:pPr>
        <w:ind w:firstLine="0" w:left="426"/>
        <w:jc w:val="both"/>
      </w:pPr>
      <w:r>
        <w:t xml:space="preserve"> 10</w:t>
      </w:r>
      <w:r>
        <w:t xml:space="preserve">. Настоящее </w:t>
      </w:r>
      <w:r>
        <w:t>решение вступает в силу</w:t>
      </w:r>
      <w:r>
        <w:t xml:space="preserve"> со дня </w:t>
      </w:r>
      <w:r>
        <w:t>его официального опубликования</w:t>
      </w:r>
      <w:r>
        <w:t>.</w:t>
      </w:r>
    </w:p>
    <w:p w14:paraId="20000000">
      <w:pPr>
        <w:ind w:firstLine="0" w:left="426"/>
        <w:jc w:val="both"/>
      </w:pPr>
    </w:p>
    <w:p w14:paraId="21000000">
      <w:pPr>
        <w:ind w:firstLine="0" w:left="426"/>
        <w:jc w:val="both"/>
      </w:pPr>
    </w:p>
    <w:p w14:paraId="22000000">
      <w:pPr>
        <w:tabs>
          <w:tab w:leader="none" w:pos="6800" w:val="left"/>
        </w:tabs>
        <w:ind/>
        <w:jc w:val="both"/>
        <w:rPr>
          <w:b w:val="1"/>
        </w:rPr>
      </w:pPr>
    </w:p>
    <w:p w14:paraId="23000000">
      <w:pPr>
        <w:tabs>
          <w:tab w:leader="none" w:pos="6800" w:val="left"/>
        </w:tabs>
        <w:ind/>
      </w:pPr>
      <w:r>
        <w:t>Глава муниципального образования,</w:t>
      </w:r>
    </w:p>
    <w:p w14:paraId="24000000">
      <w:pPr>
        <w:tabs>
          <w:tab w:leader="none" w:pos="6800" w:val="left"/>
        </w:tabs>
        <w:ind/>
      </w:pPr>
      <w:r>
        <w:t>и</w:t>
      </w:r>
      <w:r>
        <w:t>сполняющий полномочия</w:t>
      </w:r>
    </w:p>
    <w:p w14:paraId="25000000">
      <w:pPr>
        <w:tabs>
          <w:tab w:leader="none" w:pos="6800" w:val="left"/>
        </w:tabs>
        <w:ind/>
      </w:pPr>
      <w:r>
        <w:t>п</w:t>
      </w:r>
      <w:r>
        <w:t xml:space="preserve">редседателя муниципального совета                         </w:t>
      </w:r>
      <w:r>
        <w:t xml:space="preserve">   </w:t>
      </w:r>
      <w:r>
        <w:t xml:space="preserve">                     Н.В. Меньшикова</w:t>
      </w:r>
    </w:p>
    <w:p w14:paraId="26000000">
      <w:pPr>
        <w:tabs>
          <w:tab w:leader="none" w:pos="6800" w:val="left"/>
        </w:tabs>
        <w:ind/>
        <w:jc w:val="center"/>
      </w:pPr>
    </w:p>
    <w:p w14:paraId="27000000">
      <w:pPr>
        <w:tabs>
          <w:tab w:leader="none" w:pos="6800" w:val="left"/>
        </w:tabs>
        <w:ind/>
        <w:jc w:val="center"/>
        <w:rPr>
          <w:b w:val="1"/>
        </w:rPr>
      </w:pPr>
    </w:p>
    <w:p w14:paraId="28000000">
      <w:pPr>
        <w:tabs>
          <w:tab w:leader="none" w:pos="6800" w:val="left"/>
        </w:tabs>
        <w:ind/>
        <w:jc w:val="center"/>
        <w:rPr>
          <w:b w:val="1"/>
        </w:rPr>
      </w:pPr>
    </w:p>
    <w:p w14:paraId="29000000">
      <w:pPr>
        <w:tabs>
          <w:tab w:leader="none" w:pos="6800" w:val="left"/>
        </w:tabs>
        <w:ind/>
        <w:jc w:val="center"/>
        <w:rPr>
          <w:b w:val="1"/>
        </w:rPr>
      </w:pPr>
    </w:p>
    <w:p w14:paraId="2A000000">
      <w:pPr>
        <w:tabs>
          <w:tab w:leader="none" w:pos="6800" w:val="left"/>
        </w:tabs>
        <w:ind/>
        <w:jc w:val="center"/>
        <w:rPr>
          <w:b w:val="1"/>
        </w:rPr>
      </w:pPr>
    </w:p>
    <w:p w14:paraId="2B000000">
      <w:pPr>
        <w:tabs>
          <w:tab w:leader="none" w:pos="6800" w:val="left"/>
        </w:tabs>
        <w:ind/>
        <w:jc w:val="center"/>
        <w:rPr>
          <w:b w:val="1"/>
        </w:rPr>
      </w:pPr>
    </w:p>
    <w:p w14:paraId="2C000000">
      <w:pPr>
        <w:tabs>
          <w:tab w:leader="none" w:pos="6800" w:val="left"/>
        </w:tabs>
        <w:ind/>
        <w:jc w:val="center"/>
        <w:rPr>
          <w:b w:val="1"/>
        </w:rPr>
      </w:pPr>
    </w:p>
    <w:p w14:paraId="2D000000">
      <w:pPr>
        <w:tabs>
          <w:tab w:leader="none" w:pos="3119" w:val="left"/>
        </w:tabs>
        <w:ind/>
        <w:jc w:val="right"/>
      </w:pPr>
      <w:r>
        <w:t xml:space="preserve">                                                                                </w:t>
      </w:r>
    </w:p>
    <w:p w14:paraId="2E000000">
      <w:pPr>
        <w:tabs>
          <w:tab w:leader="none" w:pos="3119" w:val="left"/>
        </w:tabs>
        <w:ind/>
        <w:jc w:val="right"/>
      </w:pPr>
    </w:p>
    <w:p w14:paraId="2F000000">
      <w:pPr>
        <w:tabs>
          <w:tab w:leader="none" w:pos="3119" w:val="left"/>
        </w:tabs>
        <w:ind/>
        <w:jc w:val="right"/>
      </w:pPr>
    </w:p>
    <w:p w14:paraId="30000000">
      <w:pPr>
        <w:tabs>
          <w:tab w:leader="none" w:pos="3119" w:val="left"/>
        </w:tabs>
        <w:ind/>
        <w:jc w:val="right"/>
      </w:pPr>
    </w:p>
    <w:p w14:paraId="31000000">
      <w:pPr>
        <w:tabs>
          <w:tab w:leader="none" w:pos="3119" w:val="left"/>
        </w:tabs>
        <w:ind/>
        <w:jc w:val="right"/>
      </w:pPr>
    </w:p>
    <w:p w14:paraId="32000000">
      <w:pPr>
        <w:tabs>
          <w:tab w:leader="none" w:pos="3119" w:val="left"/>
        </w:tabs>
        <w:ind/>
        <w:jc w:val="right"/>
      </w:pPr>
    </w:p>
    <w:p w14:paraId="33000000">
      <w:pPr>
        <w:tabs>
          <w:tab w:leader="none" w:pos="3119" w:val="left"/>
        </w:tabs>
        <w:ind/>
        <w:jc w:val="right"/>
      </w:pPr>
    </w:p>
    <w:p w14:paraId="34000000">
      <w:pPr>
        <w:tabs>
          <w:tab w:leader="none" w:pos="3119" w:val="left"/>
        </w:tabs>
        <w:ind/>
        <w:jc w:val="right"/>
      </w:pPr>
    </w:p>
    <w:p w14:paraId="35000000">
      <w:pPr>
        <w:tabs>
          <w:tab w:leader="none" w:pos="3119" w:val="left"/>
        </w:tabs>
        <w:ind/>
        <w:jc w:val="right"/>
      </w:pPr>
    </w:p>
    <w:p w14:paraId="36000000">
      <w:pPr>
        <w:tabs>
          <w:tab w:leader="none" w:pos="3119" w:val="left"/>
        </w:tabs>
        <w:ind/>
        <w:jc w:val="right"/>
      </w:pPr>
    </w:p>
    <w:p w14:paraId="37000000">
      <w:pPr>
        <w:tabs>
          <w:tab w:leader="none" w:pos="3119" w:val="left"/>
        </w:tabs>
        <w:ind/>
        <w:jc w:val="right"/>
      </w:pPr>
    </w:p>
    <w:p w14:paraId="38000000">
      <w:pPr>
        <w:tabs>
          <w:tab w:leader="none" w:pos="3119" w:val="left"/>
        </w:tabs>
        <w:ind/>
        <w:jc w:val="right"/>
      </w:pPr>
    </w:p>
    <w:p w14:paraId="39000000">
      <w:pPr>
        <w:tabs>
          <w:tab w:leader="none" w:pos="3119" w:val="left"/>
        </w:tabs>
        <w:ind/>
        <w:jc w:val="right"/>
      </w:pPr>
    </w:p>
    <w:p w14:paraId="3A000000">
      <w:pPr>
        <w:tabs>
          <w:tab w:leader="none" w:pos="3119" w:val="left"/>
        </w:tabs>
        <w:ind/>
        <w:jc w:val="right"/>
      </w:pPr>
    </w:p>
    <w:p w14:paraId="3B000000">
      <w:pPr>
        <w:tabs>
          <w:tab w:leader="none" w:pos="3119" w:val="left"/>
        </w:tabs>
        <w:ind/>
        <w:jc w:val="right"/>
      </w:pPr>
    </w:p>
    <w:p w14:paraId="3C000000">
      <w:pPr>
        <w:tabs>
          <w:tab w:leader="none" w:pos="3119" w:val="left"/>
        </w:tabs>
        <w:ind/>
        <w:jc w:val="right"/>
      </w:pPr>
    </w:p>
    <w:p w14:paraId="3D000000">
      <w:pPr>
        <w:tabs>
          <w:tab w:leader="none" w:pos="3119" w:val="left"/>
        </w:tabs>
        <w:ind/>
        <w:jc w:val="right"/>
      </w:pPr>
    </w:p>
    <w:p w14:paraId="3E000000">
      <w:pPr>
        <w:tabs>
          <w:tab w:leader="none" w:pos="3119" w:val="left"/>
        </w:tabs>
        <w:ind/>
        <w:jc w:val="right"/>
      </w:pPr>
    </w:p>
    <w:p w14:paraId="3F000000">
      <w:pPr>
        <w:tabs>
          <w:tab w:leader="none" w:pos="3119" w:val="left"/>
        </w:tabs>
        <w:ind/>
        <w:jc w:val="right"/>
      </w:pPr>
    </w:p>
    <w:p w14:paraId="40000000">
      <w:pPr>
        <w:tabs>
          <w:tab w:leader="none" w:pos="3119" w:val="left"/>
        </w:tabs>
        <w:ind/>
        <w:jc w:val="right"/>
      </w:pPr>
    </w:p>
    <w:p w14:paraId="41000000">
      <w:pPr>
        <w:tabs>
          <w:tab w:leader="none" w:pos="3119" w:val="left"/>
        </w:tabs>
        <w:ind/>
        <w:jc w:val="right"/>
      </w:pPr>
    </w:p>
    <w:p w14:paraId="42000000">
      <w:pPr>
        <w:tabs>
          <w:tab w:leader="none" w:pos="3119" w:val="left"/>
        </w:tabs>
        <w:ind/>
        <w:jc w:val="right"/>
      </w:pPr>
    </w:p>
    <w:p w14:paraId="43000000">
      <w:pPr>
        <w:tabs>
          <w:tab w:leader="none" w:pos="3119" w:val="left"/>
        </w:tabs>
        <w:ind/>
        <w:jc w:val="right"/>
      </w:pPr>
    </w:p>
    <w:p w14:paraId="44000000">
      <w:pPr>
        <w:tabs>
          <w:tab w:leader="none" w:pos="3119" w:val="left"/>
        </w:tabs>
        <w:ind/>
      </w:pPr>
    </w:p>
    <w:p w14:paraId="45000000">
      <w:pPr>
        <w:tabs>
          <w:tab w:leader="none" w:pos="3119" w:val="left"/>
        </w:tabs>
        <w:ind/>
        <w:jc w:val="right"/>
      </w:pPr>
    </w:p>
    <w:p w14:paraId="46000000">
      <w:pPr>
        <w:tabs>
          <w:tab w:leader="none" w:pos="3119" w:val="left"/>
        </w:tabs>
        <w:ind/>
        <w:jc w:val="right"/>
      </w:pPr>
    </w:p>
    <w:p w14:paraId="47000000">
      <w:pPr>
        <w:tabs>
          <w:tab w:leader="none" w:pos="3119" w:val="left"/>
        </w:tabs>
        <w:ind/>
        <w:jc w:val="right"/>
      </w:pPr>
    </w:p>
    <w:p w14:paraId="48000000">
      <w:pPr>
        <w:tabs>
          <w:tab w:leader="none" w:pos="3119" w:val="left"/>
        </w:tabs>
        <w:ind/>
        <w:jc w:val="right"/>
      </w:pPr>
      <w:r>
        <w:t xml:space="preserve">Приложение </w:t>
      </w:r>
      <w:r>
        <w:t xml:space="preserve">№ </w:t>
      </w:r>
      <w:r>
        <w:t>1</w:t>
      </w:r>
    </w:p>
    <w:p w14:paraId="49000000">
      <w:pPr>
        <w:tabs>
          <w:tab w:leader="none" w:pos="3119" w:val="left"/>
        </w:tabs>
        <w:ind w:firstLine="4820" w:left="0"/>
        <w:jc w:val="right"/>
      </w:pPr>
      <w:r>
        <w:t xml:space="preserve">к решению </w:t>
      </w:r>
    </w:p>
    <w:p w14:paraId="4A000000">
      <w:pPr>
        <w:tabs>
          <w:tab w:leader="none" w:pos="3119" w:val="left"/>
        </w:tabs>
        <w:ind w:firstLine="4820" w:left="0"/>
        <w:jc w:val="right"/>
      </w:pPr>
      <w:r>
        <w:t xml:space="preserve">Муниципального </w:t>
      </w:r>
      <w:r>
        <w:t xml:space="preserve">Совета МО </w:t>
      </w:r>
      <w:r>
        <w:br/>
      </w:r>
      <w:r>
        <w:t xml:space="preserve">п. </w:t>
      </w:r>
      <w:r>
        <w:t>Петро-Славянка</w:t>
      </w:r>
      <w:r>
        <w:t xml:space="preserve">                                                             </w:t>
      </w:r>
    </w:p>
    <w:p w14:paraId="4B000000">
      <w:pPr>
        <w:tabs>
          <w:tab w:leader="none" w:pos="3119" w:val="left"/>
        </w:tabs>
        <w:ind w:firstLine="4820" w:left="0"/>
        <w:jc w:val="right"/>
      </w:pPr>
      <w:r>
        <w:t xml:space="preserve"> </w:t>
      </w:r>
      <w:r>
        <w:t xml:space="preserve">от </w:t>
      </w:r>
      <w:r>
        <w:t>26 декабря</w:t>
      </w:r>
      <w:r>
        <w:t xml:space="preserve"> 20</w:t>
      </w:r>
      <w:r>
        <w:t>23</w:t>
      </w:r>
      <w:r>
        <w:t xml:space="preserve"> года №</w:t>
      </w:r>
      <w:r>
        <w:t xml:space="preserve"> 13.2/2023</w:t>
      </w:r>
      <w:r>
        <w:t xml:space="preserve"> </w:t>
      </w:r>
    </w:p>
    <w:p w14:paraId="4C000000">
      <w:pPr>
        <w:widowControl w:val="0"/>
        <w:tabs>
          <w:tab w:leader="none" w:pos="3119" w:val="left"/>
        </w:tabs>
        <w:spacing w:line="321" w:lineRule="exact"/>
        <w:ind w:firstLine="0" w:left="989" w:right="307"/>
        <w:jc w:val="right"/>
        <w:rPr>
          <w:shd w:fill="FEFFFE" w:val="clear"/>
        </w:rPr>
      </w:pPr>
    </w:p>
    <w:p w14:paraId="4D000000">
      <w:pPr>
        <w:widowControl w:val="0"/>
        <w:tabs>
          <w:tab w:leader="none" w:pos="3119" w:val="left"/>
        </w:tabs>
        <w:ind w:right="-143"/>
      </w:pPr>
    </w:p>
    <w:p w14:paraId="4E000000">
      <w:pPr>
        <w:widowControl w:val="0"/>
        <w:tabs>
          <w:tab w:leader="none" w:pos="3119" w:val="left"/>
        </w:tabs>
        <w:ind w:right="-143"/>
        <w:jc w:val="center"/>
      </w:pPr>
      <w:r>
        <w:t>Перечень</w:t>
      </w:r>
    </w:p>
    <w:p w14:paraId="4F000000">
      <w:pPr>
        <w:tabs>
          <w:tab w:leader="none" w:pos="3119" w:val="left"/>
        </w:tabs>
        <w:ind/>
      </w:pPr>
      <w:r>
        <w:t xml:space="preserve">Перечень праздников и памятных </w:t>
      </w:r>
      <w:r>
        <w:t>дат</w:t>
      </w:r>
      <w:r>
        <w:t xml:space="preserve"> </w:t>
      </w:r>
      <w:r>
        <w:rPr>
          <w:shd w:fill="FEFFFE" w:val="clear"/>
        </w:rPr>
        <w:t>внутригородского</w:t>
      </w:r>
      <w:r>
        <w:rPr>
          <w:shd w:fill="FEFFFE" w:val="clear"/>
        </w:rPr>
        <w:t xml:space="preserve"> муниципально</w:t>
      </w:r>
      <w:r>
        <w:rPr>
          <w:shd w:fill="FEFFFE" w:val="clear"/>
        </w:rPr>
        <w:t>го</w:t>
      </w:r>
      <w:r>
        <w:rPr>
          <w:shd w:fill="FEFFFE" w:val="clear"/>
        </w:rPr>
        <w:t xml:space="preserve"> образовани</w:t>
      </w:r>
      <w:r>
        <w:rPr>
          <w:shd w:fill="FEFFFE" w:val="clear"/>
        </w:rPr>
        <w:t>я</w:t>
      </w:r>
      <w:r>
        <w:rPr>
          <w:shd w:fill="FEFFFE" w:val="clear"/>
        </w:rPr>
        <w:t xml:space="preserve">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>поселок Петро-Славянка</w:t>
      </w:r>
      <w:r>
        <w:t xml:space="preserve"> </w:t>
      </w:r>
    </w:p>
    <w:p w14:paraId="50000000">
      <w:pPr>
        <w:tabs>
          <w:tab w:leader="none" w:pos="3119" w:val="left"/>
        </w:tabs>
        <w:ind/>
        <w:jc w:val="center"/>
      </w:pPr>
    </w:p>
    <w:tbl>
      <w:tblPr>
        <w:tblStyle w:val="Style_1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29"/>
        <w:gridCol w:w="2876"/>
      </w:tblGrid>
      <w:tr>
        <w:tc>
          <w:tcPr>
            <w:tcW w:type="dxa" w:w="6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rPr>
                <w:b w:val="1"/>
              </w:rPr>
              <w:t>Период проведения</w:t>
            </w:r>
          </w:p>
        </w:tc>
      </w:tr>
      <w:tr>
        <w:tc>
          <w:tcPr>
            <w:tcW w:type="dxa" w:w="6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7"/>
              <w:ind/>
              <w:jc w:val="both"/>
              <w:rPr>
                <w:rStyle w:val="Style_8_ch"/>
                <w:b w:val="1"/>
                <w:sz w:val="24"/>
              </w:rPr>
            </w:pPr>
            <w:r>
              <w:rPr>
                <w:rStyle w:val="Style_8_ch"/>
                <w:sz w:val="24"/>
              </w:rPr>
              <w:t xml:space="preserve">Годовщина образования поселка </w:t>
            </w:r>
            <w:r>
              <w:rPr>
                <w:rStyle w:val="Style_8_ch"/>
                <w:sz w:val="24"/>
              </w:rPr>
              <w:t>Петро-Славянка</w:t>
            </w:r>
            <w:r>
              <w:rPr>
                <w:rStyle w:val="Style_8_ch"/>
                <w:sz w:val="24"/>
              </w:rPr>
              <w:t xml:space="preserve"> </w:t>
            </w:r>
          </w:p>
          <w:p w14:paraId="54000000">
            <w:pPr>
              <w:tabs>
                <w:tab w:leader="none" w:pos="3119" w:val="left"/>
              </w:tabs>
              <w:ind/>
              <w:rPr>
                <w:b w:val="1"/>
              </w:rPr>
            </w:pPr>
          </w:p>
        </w:tc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tabs>
                <w:tab w:leader="none" w:pos="3119" w:val="left"/>
              </w:tabs>
              <w:ind/>
            </w:pPr>
            <w:r>
              <w:t>п</w:t>
            </w:r>
            <w:r>
              <w:t>ервая суббота июня</w:t>
            </w:r>
          </w:p>
        </w:tc>
      </w:tr>
    </w:tbl>
    <w:p w14:paraId="56000000">
      <w:pPr>
        <w:tabs>
          <w:tab w:leader="none" w:pos="3119" w:val="left"/>
          <w:tab w:leader="none" w:pos="6800" w:val="left"/>
        </w:tabs>
        <w:ind/>
        <w:jc w:val="center"/>
        <w:rPr>
          <w:b w:val="1"/>
        </w:rPr>
      </w:pPr>
    </w:p>
    <w:p w14:paraId="57000000">
      <w:pPr>
        <w:tabs>
          <w:tab w:leader="none" w:pos="3119" w:val="left"/>
          <w:tab w:leader="none" w:pos="6800" w:val="left"/>
        </w:tabs>
        <w:ind/>
        <w:jc w:val="center"/>
        <w:rPr>
          <w:b w:val="1"/>
        </w:rPr>
      </w:pPr>
    </w:p>
    <w:p w14:paraId="58000000">
      <w:pPr>
        <w:tabs>
          <w:tab w:leader="none" w:pos="3119" w:val="left"/>
          <w:tab w:leader="none" w:pos="6800" w:val="left"/>
        </w:tabs>
        <w:ind/>
        <w:jc w:val="center"/>
        <w:rPr>
          <w:b w:val="1"/>
        </w:rPr>
      </w:pPr>
    </w:p>
    <w:p w14:paraId="59000000">
      <w:pPr>
        <w:tabs>
          <w:tab w:leader="none" w:pos="3119" w:val="left"/>
          <w:tab w:leader="none" w:pos="6800" w:val="left"/>
        </w:tabs>
        <w:ind/>
        <w:jc w:val="center"/>
        <w:rPr>
          <w:b w:val="1"/>
        </w:rPr>
      </w:pPr>
    </w:p>
    <w:p w14:paraId="5A000000">
      <w:pPr>
        <w:tabs>
          <w:tab w:leader="none" w:pos="1010" w:val="left"/>
          <w:tab w:leader="none" w:pos="3119" w:val="left"/>
        </w:tabs>
        <w:ind/>
        <w:jc w:val="both"/>
        <w:rPr>
          <w:b w:val="1"/>
        </w:rPr>
      </w:pPr>
    </w:p>
    <w:p w14:paraId="5B000000">
      <w:pPr>
        <w:tabs>
          <w:tab w:leader="none" w:pos="3119" w:val="left"/>
        </w:tabs>
        <w:ind/>
      </w:pPr>
    </w:p>
    <w:p w14:paraId="5C000000">
      <w:pPr>
        <w:tabs>
          <w:tab w:leader="none" w:pos="3119" w:val="left"/>
        </w:tabs>
        <w:ind/>
      </w:pPr>
    </w:p>
    <w:p w14:paraId="5D000000">
      <w:pPr>
        <w:tabs>
          <w:tab w:leader="none" w:pos="3119" w:val="left"/>
        </w:tabs>
        <w:ind/>
      </w:pPr>
    </w:p>
    <w:p w14:paraId="5E000000">
      <w:pPr>
        <w:tabs>
          <w:tab w:leader="none" w:pos="3119" w:val="left"/>
        </w:tabs>
        <w:ind/>
      </w:pPr>
    </w:p>
    <w:p w14:paraId="5F000000">
      <w:pPr>
        <w:tabs>
          <w:tab w:leader="none" w:pos="3119" w:val="left"/>
        </w:tabs>
        <w:ind/>
      </w:pPr>
    </w:p>
    <w:p w14:paraId="60000000">
      <w:pPr>
        <w:tabs>
          <w:tab w:leader="none" w:pos="3119" w:val="left"/>
        </w:tabs>
        <w:ind/>
      </w:pPr>
    </w:p>
    <w:p w14:paraId="61000000">
      <w:pPr>
        <w:tabs>
          <w:tab w:leader="none" w:pos="3119" w:val="left"/>
        </w:tabs>
        <w:ind/>
        <w:jc w:val="right"/>
      </w:pPr>
      <w:r>
        <w:t xml:space="preserve">                                                                            </w:t>
      </w:r>
    </w:p>
    <w:p w14:paraId="62000000">
      <w:pPr>
        <w:tabs>
          <w:tab w:leader="none" w:pos="3119" w:val="left"/>
        </w:tabs>
        <w:ind/>
        <w:jc w:val="right"/>
      </w:pPr>
    </w:p>
    <w:p w14:paraId="63000000">
      <w:pPr>
        <w:tabs>
          <w:tab w:leader="none" w:pos="3119" w:val="left"/>
        </w:tabs>
        <w:ind/>
        <w:jc w:val="right"/>
      </w:pPr>
    </w:p>
    <w:p w14:paraId="64000000">
      <w:pPr>
        <w:tabs>
          <w:tab w:leader="none" w:pos="3119" w:val="left"/>
        </w:tabs>
        <w:ind/>
        <w:jc w:val="right"/>
      </w:pPr>
    </w:p>
    <w:p w14:paraId="65000000">
      <w:pPr>
        <w:tabs>
          <w:tab w:leader="none" w:pos="3119" w:val="left"/>
        </w:tabs>
        <w:ind/>
        <w:jc w:val="right"/>
      </w:pPr>
    </w:p>
    <w:p w14:paraId="66000000">
      <w:pPr>
        <w:tabs>
          <w:tab w:leader="none" w:pos="3119" w:val="left"/>
        </w:tabs>
        <w:ind/>
        <w:jc w:val="right"/>
      </w:pPr>
    </w:p>
    <w:p w14:paraId="67000000">
      <w:pPr>
        <w:tabs>
          <w:tab w:leader="none" w:pos="3119" w:val="left"/>
        </w:tabs>
        <w:ind/>
        <w:jc w:val="right"/>
      </w:pPr>
    </w:p>
    <w:p w14:paraId="68000000">
      <w:pPr>
        <w:tabs>
          <w:tab w:leader="none" w:pos="3119" w:val="left"/>
        </w:tabs>
        <w:ind/>
        <w:jc w:val="right"/>
      </w:pPr>
    </w:p>
    <w:p w14:paraId="69000000">
      <w:pPr>
        <w:tabs>
          <w:tab w:leader="none" w:pos="3119" w:val="left"/>
        </w:tabs>
        <w:ind/>
        <w:jc w:val="right"/>
      </w:pPr>
    </w:p>
    <w:p w14:paraId="6A000000">
      <w:pPr>
        <w:tabs>
          <w:tab w:leader="none" w:pos="3119" w:val="left"/>
        </w:tabs>
        <w:ind/>
        <w:jc w:val="right"/>
      </w:pPr>
    </w:p>
    <w:p w14:paraId="6B000000">
      <w:pPr>
        <w:tabs>
          <w:tab w:leader="none" w:pos="3119" w:val="left"/>
        </w:tabs>
        <w:ind/>
        <w:jc w:val="right"/>
      </w:pPr>
    </w:p>
    <w:p w14:paraId="6C000000">
      <w:pPr>
        <w:tabs>
          <w:tab w:leader="none" w:pos="3119" w:val="left"/>
        </w:tabs>
        <w:ind/>
        <w:jc w:val="right"/>
      </w:pPr>
    </w:p>
    <w:p w14:paraId="6D000000">
      <w:pPr>
        <w:tabs>
          <w:tab w:leader="none" w:pos="3119" w:val="left"/>
        </w:tabs>
        <w:ind/>
        <w:jc w:val="right"/>
      </w:pPr>
    </w:p>
    <w:p w14:paraId="6E000000">
      <w:pPr>
        <w:tabs>
          <w:tab w:leader="none" w:pos="3119" w:val="left"/>
        </w:tabs>
        <w:ind/>
        <w:jc w:val="right"/>
      </w:pPr>
    </w:p>
    <w:p w14:paraId="6F000000">
      <w:pPr>
        <w:tabs>
          <w:tab w:leader="none" w:pos="3119" w:val="left"/>
        </w:tabs>
        <w:ind/>
        <w:jc w:val="right"/>
      </w:pPr>
    </w:p>
    <w:p w14:paraId="70000000">
      <w:pPr>
        <w:tabs>
          <w:tab w:leader="none" w:pos="3119" w:val="left"/>
        </w:tabs>
        <w:ind/>
        <w:jc w:val="right"/>
      </w:pPr>
    </w:p>
    <w:p w14:paraId="71000000">
      <w:pPr>
        <w:tabs>
          <w:tab w:leader="none" w:pos="3119" w:val="left"/>
        </w:tabs>
        <w:ind/>
        <w:jc w:val="right"/>
      </w:pPr>
    </w:p>
    <w:p w14:paraId="72000000">
      <w:pPr>
        <w:tabs>
          <w:tab w:leader="none" w:pos="3119" w:val="left"/>
        </w:tabs>
        <w:ind/>
        <w:jc w:val="right"/>
      </w:pPr>
    </w:p>
    <w:p w14:paraId="73000000">
      <w:pPr>
        <w:tabs>
          <w:tab w:leader="none" w:pos="3119" w:val="left"/>
        </w:tabs>
        <w:ind/>
        <w:jc w:val="right"/>
      </w:pPr>
      <w:r>
        <w:t xml:space="preserve">   </w:t>
      </w:r>
    </w:p>
    <w:p w14:paraId="74000000">
      <w:pPr>
        <w:tabs>
          <w:tab w:leader="none" w:pos="3119" w:val="left"/>
        </w:tabs>
        <w:ind/>
        <w:jc w:val="right"/>
      </w:pPr>
    </w:p>
    <w:p w14:paraId="75000000">
      <w:pPr>
        <w:tabs>
          <w:tab w:leader="none" w:pos="3119" w:val="left"/>
        </w:tabs>
        <w:ind/>
        <w:jc w:val="right"/>
      </w:pPr>
    </w:p>
    <w:p w14:paraId="76000000">
      <w:pPr>
        <w:tabs>
          <w:tab w:leader="none" w:pos="3119" w:val="left"/>
        </w:tabs>
        <w:ind/>
        <w:jc w:val="right"/>
      </w:pPr>
    </w:p>
    <w:p w14:paraId="77000000">
      <w:pPr>
        <w:tabs>
          <w:tab w:leader="none" w:pos="3119" w:val="left"/>
        </w:tabs>
        <w:ind/>
        <w:jc w:val="right"/>
      </w:pPr>
    </w:p>
    <w:p w14:paraId="78000000">
      <w:pPr>
        <w:tabs>
          <w:tab w:leader="none" w:pos="3119" w:val="left"/>
        </w:tabs>
        <w:ind/>
        <w:jc w:val="right"/>
      </w:pPr>
    </w:p>
    <w:p w14:paraId="79000000">
      <w:pPr>
        <w:tabs>
          <w:tab w:leader="none" w:pos="3119" w:val="left"/>
        </w:tabs>
        <w:ind/>
        <w:jc w:val="right"/>
      </w:pPr>
    </w:p>
    <w:p w14:paraId="7A000000">
      <w:pPr>
        <w:tabs>
          <w:tab w:leader="none" w:pos="3119" w:val="left"/>
        </w:tabs>
        <w:ind/>
        <w:jc w:val="right"/>
      </w:pPr>
    </w:p>
    <w:p w14:paraId="7B000000">
      <w:pPr>
        <w:tabs>
          <w:tab w:leader="none" w:pos="3119" w:val="left"/>
        </w:tabs>
        <w:ind/>
        <w:jc w:val="right"/>
      </w:pPr>
    </w:p>
    <w:p w14:paraId="7C000000">
      <w:pPr>
        <w:tabs>
          <w:tab w:leader="none" w:pos="3119" w:val="left"/>
        </w:tabs>
        <w:ind/>
        <w:jc w:val="right"/>
      </w:pPr>
      <w:r>
        <w:t xml:space="preserve"> </w:t>
      </w:r>
      <w:r>
        <w:t>Приложение</w:t>
      </w:r>
      <w:r>
        <w:t xml:space="preserve"> №</w:t>
      </w:r>
      <w:r>
        <w:t xml:space="preserve"> </w:t>
      </w:r>
      <w:r>
        <w:t>2</w:t>
      </w:r>
    </w:p>
    <w:p w14:paraId="7D000000">
      <w:pPr>
        <w:tabs>
          <w:tab w:leader="none" w:pos="3119" w:val="left"/>
        </w:tabs>
        <w:ind w:firstLine="4820" w:left="0"/>
        <w:jc w:val="right"/>
      </w:pPr>
      <w:r>
        <w:t xml:space="preserve">к решению </w:t>
      </w:r>
    </w:p>
    <w:p w14:paraId="7E000000">
      <w:pPr>
        <w:tabs>
          <w:tab w:leader="none" w:pos="3119" w:val="left"/>
        </w:tabs>
        <w:ind w:firstLine="4820" w:left="0"/>
        <w:jc w:val="right"/>
      </w:pPr>
      <w:r>
        <w:t xml:space="preserve">Муниципального </w:t>
      </w:r>
      <w:r>
        <w:t xml:space="preserve">к решению </w:t>
      </w:r>
    </w:p>
    <w:p w14:paraId="7F000000">
      <w:pPr>
        <w:tabs>
          <w:tab w:leader="none" w:pos="3119" w:val="left"/>
        </w:tabs>
        <w:ind w:firstLine="4820" w:left="0"/>
        <w:jc w:val="right"/>
      </w:pPr>
      <w:r>
        <w:t xml:space="preserve">Муниципального </w:t>
      </w:r>
      <w:r>
        <w:t xml:space="preserve">Совета МО </w:t>
      </w:r>
      <w:r>
        <w:br/>
      </w:r>
      <w:r>
        <w:t xml:space="preserve">п. </w:t>
      </w:r>
      <w:r>
        <w:t>Петро-Славянка</w:t>
      </w:r>
      <w:r>
        <w:t xml:space="preserve">                                                             </w:t>
      </w:r>
    </w:p>
    <w:p w14:paraId="80000000">
      <w:pPr>
        <w:tabs>
          <w:tab w:leader="none" w:pos="3119" w:val="left"/>
        </w:tabs>
        <w:ind w:firstLine="4820" w:left="0"/>
        <w:jc w:val="right"/>
      </w:pPr>
      <w:r>
        <w:t xml:space="preserve"> </w:t>
      </w:r>
      <w:r>
        <w:t xml:space="preserve">от </w:t>
      </w:r>
      <w:r>
        <w:t>26 декабря</w:t>
      </w:r>
      <w:r>
        <w:t xml:space="preserve"> 20</w:t>
      </w:r>
      <w:r>
        <w:t>23</w:t>
      </w:r>
      <w:r>
        <w:t xml:space="preserve"> года №</w:t>
      </w:r>
      <w:r>
        <w:t xml:space="preserve"> 13.2/2023</w:t>
      </w:r>
      <w:r>
        <w:t xml:space="preserve"> </w:t>
      </w:r>
    </w:p>
    <w:p w14:paraId="81000000">
      <w:pPr>
        <w:widowControl w:val="0"/>
        <w:tabs>
          <w:tab w:leader="none" w:pos="3119" w:val="left"/>
        </w:tabs>
        <w:ind w:right="-143"/>
      </w:pPr>
    </w:p>
    <w:p w14:paraId="82000000">
      <w:pPr>
        <w:widowControl w:val="0"/>
        <w:tabs>
          <w:tab w:leader="none" w:pos="3119" w:val="left"/>
        </w:tabs>
        <w:ind w:right="-143"/>
        <w:jc w:val="center"/>
      </w:pPr>
      <w:r>
        <w:t>Перечень</w:t>
      </w:r>
    </w:p>
    <w:p w14:paraId="83000000">
      <w:pPr>
        <w:tabs>
          <w:tab w:leader="none" w:pos="3119" w:val="left"/>
        </w:tabs>
        <w:ind/>
      </w:pPr>
      <w:r>
        <w:t xml:space="preserve">праздников и памятных дат в Санкт-Петербурге, </w:t>
      </w:r>
      <w:r>
        <w:t>участие в мероприятиях</w:t>
      </w:r>
      <w:r>
        <w:t xml:space="preserve">, связанных с которыми, </w:t>
      </w:r>
      <w:r>
        <w:t>ежегодно может</w:t>
      </w:r>
      <w:r>
        <w:t xml:space="preserve"> финансироваться за счет средств бюджета</w:t>
      </w:r>
      <w:r>
        <w:rPr>
          <w:shd w:fill="FEFFFE" w:val="clear"/>
        </w:rPr>
        <w:t xml:space="preserve"> внутригородского муниципального образования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>поселок Петро-Славянка</w:t>
      </w:r>
    </w:p>
    <w:p w14:paraId="84000000">
      <w:pPr>
        <w:tabs>
          <w:tab w:leader="none" w:pos="3119" w:val="left"/>
        </w:tabs>
        <w:ind/>
        <w:jc w:val="center"/>
      </w:pPr>
    </w:p>
    <w:tbl>
      <w:tblPr>
        <w:tblStyle w:val="Style_1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29"/>
        <w:gridCol w:w="2876"/>
      </w:tblGrid>
      <w:tr>
        <w:tc>
          <w:tcPr>
            <w:tcW w:type="dxa" w:w="6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rPr>
                <w:b w:val="1"/>
              </w:rPr>
              <w:t>Период проведения</w:t>
            </w:r>
          </w:p>
        </w:tc>
      </w:tr>
      <w:tr>
        <w:tc>
          <w:tcPr>
            <w:tcW w:type="dxa" w:w="6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3119" w:val="left"/>
              </w:tabs>
              <w:ind/>
              <w:jc w:val="both"/>
            </w:pPr>
            <w:r>
              <w:t>День полного освобождения Ленинграда от фашистской блокады</w:t>
            </w:r>
          </w:p>
        </w:tc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tabs>
                <w:tab w:leader="none" w:pos="3119" w:val="left"/>
              </w:tabs>
              <w:ind/>
            </w:pPr>
            <w:r>
              <w:t>январь</w:t>
            </w:r>
          </w:p>
        </w:tc>
      </w:tr>
      <w:tr>
        <w:tc>
          <w:tcPr>
            <w:tcW w:type="dxa" w:w="6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tabs>
                <w:tab w:leader="none" w:pos="3119" w:val="left"/>
              </w:tabs>
              <w:ind/>
              <w:jc w:val="both"/>
            </w:pPr>
            <w:r>
              <w:t>День памяти жертв блокады</w:t>
            </w:r>
          </w:p>
        </w:tc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tabs>
                <w:tab w:leader="none" w:pos="3119" w:val="left"/>
              </w:tabs>
              <w:ind/>
            </w:pPr>
            <w:r>
              <w:t>сентябрь</w:t>
            </w:r>
          </w:p>
        </w:tc>
      </w:tr>
      <w:tr>
        <w:tc>
          <w:tcPr>
            <w:tcW w:type="dxa" w:w="6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tabs>
                <w:tab w:leader="none" w:pos="3119" w:val="left"/>
              </w:tabs>
              <w:ind/>
              <w:jc w:val="both"/>
            </w:pPr>
            <w:r>
              <w:t xml:space="preserve">День </w:t>
            </w:r>
            <w:r>
              <w:t>памяти жертв блокады Ленинграда</w:t>
            </w:r>
          </w:p>
        </w:tc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tabs>
                <w:tab w:leader="none" w:pos="3119" w:val="left"/>
              </w:tabs>
              <w:ind/>
            </w:pPr>
            <w:r>
              <w:t>июнь</w:t>
            </w:r>
          </w:p>
        </w:tc>
      </w:tr>
      <w:tr>
        <w:tc>
          <w:tcPr>
            <w:tcW w:type="dxa" w:w="6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2C2D2E"/>
                <w:spacing w:val="0"/>
                <w:sz w:val="23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3"/>
                <w:highlight w:val="white"/>
              </w:rPr>
              <w:t xml:space="preserve">Поздравления жителей поселка Петро-Славянка 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3"/>
                <w:highlight w:val="white"/>
              </w:rPr>
              <w:t>к Дню пожилого человека</w:t>
            </w:r>
          </w:p>
        </w:tc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tabs>
                <w:tab w:leader="none" w:pos="3119" w:val="left"/>
              </w:tabs>
              <w:ind/>
            </w:pPr>
            <w:r>
              <w:t>октябрь</w:t>
            </w:r>
          </w:p>
        </w:tc>
      </w:tr>
      <w:tr>
        <w:tc>
          <w:tcPr>
            <w:tcW w:type="dxa" w:w="6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Arial" w:hAnsi="Arial"/>
                <w:b w:val="0"/>
                <w:i w:val="0"/>
                <w:caps w:val="0"/>
                <w:color w:val="2C2D2E"/>
                <w:spacing w:val="0"/>
                <w:sz w:val="23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3"/>
                <w:highlight w:val="white"/>
              </w:rPr>
              <w:t xml:space="preserve">Поздравления жителей поселка Петро-Славянка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3"/>
                <w:highlight w:val="white"/>
              </w:rPr>
              <w:t xml:space="preserve"> к Дню семьи любви и верности</w:t>
            </w:r>
          </w:p>
        </w:tc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tabs>
                <w:tab w:leader="none" w:pos="3119" w:val="left"/>
              </w:tabs>
              <w:ind/>
            </w:pPr>
            <w:r>
              <w:t>июль</w:t>
            </w:r>
          </w:p>
        </w:tc>
      </w:tr>
    </w:tbl>
    <w:p w14:paraId="91000000">
      <w:pPr>
        <w:tabs>
          <w:tab w:leader="none" w:pos="3119" w:val="left"/>
        </w:tabs>
        <w:ind/>
      </w:pPr>
    </w:p>
    <w:p w14:paraId="92000000">
      <w:pPr>
        <w:tabs>
          <w:tab w:leader="none" w:pos="3119" w:val="left"/>
        </w:tabs>
        <w:ind/>
      </w:pPr>
    </w:p>
    <w:p w14:paraId="93000000">
      <w:pPr>
        <w:tabs>
          <w:tab w:leader="none" w:pos="3119" w:val="left"/>
        </w:tabs>
        <w:ind/>
      </w:pPr>
    </w:p>
    <w:p w14:paraId="94000000">
      <w:pPr>
        <w:tabs>
          <w:tab w:leader="none" w:pos="3119" w:val="left"/>
        </w:tabs>
        <w:ind/>
      </w:pPr>
    </w:p>
    <w:p w14:paraId="95000000">
      <w:pPr>
        <w:tabs>
          <w:tab w:leader="none" w:pos="3119" w:val="left"/>
        </w:tabs>
        <w:ind/>
      </w:pPr>
    </w:p>
    <w:p w14:paraId="96000000">
      <w:pPr>
        <w:tabs>
          <w:tab w:leader="none" w:pos="3119" w:val="left"/>
        </w:tabs>
        <w:ind/>
      </w:pPr>
    </w:p>
    <w:p w14:paraId="97000000">
      <w:pPr>
        <w:tabs>
          <w:tab w:leader="none" w:pos="3119" w:val="left"/>
        </w:tabs>
        <w:ind/>
      </w:pPr>
    </w:p>
    <w:p w14:paraId="98000000">
      <w:pPr>
        <w:tabs>
          <w:tab w:leader="none" w:pos="3119" w:val="left"/>
        </w:tabs>
        <w:ind/>
      </w:pPr>
    </w:p>
    <w:p w14:paraId="99000000">
      <w:pPr>
        <w:tabs>
          <w:tab w:leader="none" w:pos="3119" w:val="left"/>
        </w:tabs>
        <w:ind/>
      </w:pPr>
    </w:p>
    <w:p w14:paraId="9A000000">
      <w:pPr>
        <w:tabs>
          <w:tab w:leader="none" w:pos="3119" w:val="left"/>
        </w:tabs>
        <w:ind/>
      </w:pPr>
    </w:p>
    <w:p w14:paraId="9B000000">
      <w:pPr>
        <w:tabs>
          <w:tab w:leader="none" w:pos="3119" w:val="left"/>
        </w:tabs>
        <w:ind/>
      </w:pPr>
    </w:p>
    <w:p w14:paraId="9C000000">
      <w:pPr>
        <w:tabs>
          <w:tab w:leader="none" w:pos="3119" w:val="left"/>
        </w:tabs>
        <w:ind/>
      </w:pPr>
    </w:p>
    <w:p w14:paraId="9D000000">
      <w:pPr>
        <w:tabs>
          <w:tab w:leader="none" w:pos="3119" w:val="left"/>
        </w:tabs>
        <w:ind/>
      </w:pPr>
    </w:p>
    <w:p w14:paraId="9E000000">
      <w:pPr>
        <w:tabs>
          <w:tab w:leader="none" w:pos="3119" w:val="left"/>
        </w:tabs>
        <w:ind/>
      </w:pPr>
    </w:p>
    <w:p w14:paraId="9F000000">
      <w:pPr>
        <w:tabs>
          <w:tab w:leader="none" w:pos="3119" w:val="left"/>
        </w:tabs>
        <w:ind/>
      </w:pPr>
    </w:p>
    <w:p w14:paraId="A0000000">
      <w:pPr>
        <w:tabs>
          <w:tab w:leader="none" w:pos="3119" w:val="left"/>
        </w:tabs>
        <w:ind/>
      </w:pPr>
    </w:p>
    <w:p w14:paraId="A1000000">
      <w:pPr>
        <w:tabs>
          <w:tab w:leader="none" w:pos="3119" w:val="left"/>
        </w:tabs>
        <w:ind/>
      </w:pPr>
    </w:p>
    <w:p w14:paraId="A2000000">
      <w:pPr>
        <w:tabs>
          <w:tab w:leader="none" w:pos="3119" w:val="left"/>
        </w:tabs>
        <w:ind/>
      </w:pPr>
    </w:p>
    <w:p w14:paraId="A3000000">
      <w:pPr>
        <w:tabs>
          <w:tab w:leader="none" w:pos="3119" w:val="left"/>
        </w:tabs>
        <w:ind/>
      </w:pPr>
    </w:p>
    <w:p w14:paraId="A4000000">
      <w:pPr>
        <w:tabs>
          <w:tab w:leader="none" w:pos="3119" w:val="left"/>
        </w:tabs>
        <w:ind/>
      </w:pPr>
    </w:p>
    <w:p w14:paraId="A5000000">
      <w:pPr>
        <w:tabs>
          <w:tab w:leader="none" w:pos="3119" w:val="left"/>
        </w:tabs>
        <w:ind/>
      </w:pPr>
    </w:p>
    <w:p w14:paraId="A6000000">
      <w:pPr>
        <w:tabs>
          <w:tab w:leader="none" w:pos="3119" w:val="left"/>
        </w:tabs>
        <w:ind/>
      </w:pPr>
    </w:p>
    <w:p w14:paraId="A7000000">
      <w:pPr>
        <w:tabs>
          <w:tab w:leader="none" w:pos="3119" w:val="left"/>
        </w:tabs>
        <w:ind/>
      </w:pPr>
    </w:p>
    <w:p w14:paraId="A8000000">
      <w:pPr>
        <w:tabs>
          <w:tab w:leader="none" w:pos="3119" w:val="left"/>
        </w:tabs>
        <w:ind/>
      </w:pPr>
    </w:p>
    <w:p w14:paraId="A9000000">
      <w:pPr>
        <w:tabs>
          <w:tab w:leader="none" w:pos="3119" w:val="left"/>
        </w:tabs>
        <w:ind/>
      </w:pPr>
    </w:p>
    <w:p w14:paraId="AA000000">
      <w:pPr>
        <w:tabs>
          <w:tab w:leader="none" w:pos="3119" w:val="left"/>
        </w:tabs>
        <w:ind/>
      </w:pPr>
    </w:p>
    <w:p w14:paraId="AB000000">
      <w:pPr>
        <w:tabs>
          <w:tab w:leader="none" w:pos="3119" w:val="left"/>
        </w:tabs>
        <w:ind/>
      </w:pPr>
    </w:p>
    <w:p w14:paraId="AC000000">
      <w:pPr>
        <w:tabs>
          <w:tab w:leader="none" w:pos="3119" w:val="left"/>
        </w:tabs>
        <w:ind/>
      </w:pPr>
    </w:p>
    <w:p w14:paraId="AD000000">
      <w:pPr>
        <w:tabs>
          <w:tab w:leader="none" w:pos="3119" w:val="left"/>
        </w:tabs>
        <w:ind/>
      </w:pPr>
    </w:p>
    <w:p w14:paraId="AE000000">
      <w:pPr>
        <w:tabs>
          <w:tab w:leader="none" w:pos="3119" w:val="left"/>
        </w:tabs>
        <w:ind/>
      </w:pPr>
    </w:p>
    <w:p w14:paraId="AF000000">
      <w:pPr>
        <w:tabs>
          <w:tab w:leader="none" w:pos="3119" w:val="left"/>
        </w:tabs>
        <w:ind/>
      </w:pPr>
    </w:p>
    <w:p w14:paraId="B0000000">
      <w:pPr>
        <w:tabs>
          <w:tab w:leader="none" w:pos="3119" w:val="left"/>
        </w:tabs>
        <w:ind/>
      </w:pPr>
    </w:p>
    <w:p w14:paraId="B1000000">
      <w:pPr>
        <w:tabs>
          <w:tab w:leader="none" w:pos="3119" w:val="left"/>
        </w:tabs>
        <w:ind/>
        <w:jc w:val="right"/>
      </w:pPr>
      <w:r>
        <w:t xml:space="preserve">                                                                      </w:t>
      </w:r>
    </w:p>
    <w:p w14:paraId="B2000000">
      <w:pPr>
        <w:tabs>
          <w:tab w:leader="none" w:pos="3119" w:val="left"/>
        </w:tabs>
        <w:ind/>
        <w:jc w:val="right"/>
      </w:pPr>
      <w:r>
        <w:t xml:space="preserve">          </w:t>
      </w:r>
      <w:r>
        <w:t xml:space="preserve">Приложение </w:t>
      </w:r>
      <w:r>
        <w:t xml:space="preserve">№ </w:t>
      </w:r>
      <w:r>
        <w:t>3</w:t>
      </w:r>
    </w:p>
    <w:p w14:paraId="B3000000">
      <w:pPr>
        <w:tabs>
          <w:tab w:leader="none" w:pos="3119" w:val="left"/>
        </w:tabs>
        <w:ind w:firstLine="4820" w:left="0"/>
        <w:jc w:val="right"/>
      </w:pPr>
      <w:r>
        <w:t xml:space="preserve">к решению </w:t>
      </w:r>
    </w:p>
    <w:p w14:paraId="B4000000">
      <w:pPr>
        <w:tabs>
          <w:tab w:leader="none" w:pos="3119" w:val="left"/>
        </w:tabs>
        <w:ind w:firstLine="4820" w:left="0"/>
        <w:jc w:val="right"/>
      </w:pPr>
      <w:r>
        <w:t xml:space="preserve">Муниципального </w:t>
      </w:r>
      <w:r>
        <w:t xml:space="preserve">Совета МО </w:t>
      </w:r>
      <w:r>
        <w:br/>
      </w:r>
      <w:r>
        <w:t xml:space="preserve">п. </w:t>
      </w:r>
      <w:r>
        <w:t>Петро-Славянка</w:t>
      </w:r>
      <w:r>
        <w:t xml:space="preserve">                                                             </w:t>
      </w:r>
    </w:p>
    <w:p w14:paraId="B5000000">
      <w:pPr>
        <w:tabs>
          <w:tab w:leader="none" w:pos="3119" w:val="left"/>
        </w:tabs>
        <w:ind w:firstLine="4820" w:left="0"/>
        <w:jc w:val="right"/>
      </w:pPr>
      <w:r>
        <w:t xml:space="preserve"> </w:t>
      </w:r>
      <w:r>
        <w:t xml:space="preserve">от </w:t>
      </w:r>
      <w:r>
        <w:t>26 декабря</w:t>
      </w:r>
      <w:r>
        <w:t xml:space="preserve"> 20</w:t>
      </w:r>
      <w:r>
        <w:t>23</w:t>
      </w:r>
      <w:r>
        <w:t xml:space="preserve"> года №</w:t>
      </w:r>
      <w:r>
        <w:t xml:space="preserve"> 13.2/2023</w:t>
      </w:r>
      <w:r>
        <w:t xml:space="preserve"> </w:t>
      </w:r>
    </w:p>
    <w:p w14:paraId="B6000000">
      <w:pPr>
        <w:widowControl w:val="0"/>
        <w:tabs>
          <w:tab w:leader="none" w:pos="3119" w:val="left"/>
        </w:tabs>
        <w:ind w:right="-143"/>
      </w:pPr>
    </w:p>
    <w:p w14:paraId="B7000000">
      <w:pPr>
        <w:widowControl w:val="0"/>
        <w:tabs>
          <w:tab w:leader="none" w:pos="3119" w:val="left"/>
        </w:tabs>
        <w:ind w:right="-143"/>
        <w:jc w:val="center"/>
      </w:pPr>
      <w:r>
        <w:t>Перечень</w:t>
      </w:r>
    </w:p>
    <w:p w14:paraId="B8000000">
      <w:pPr>
        <w:tabs>
          <w:tab w:leader="none" w:pos="3119" w:val="left"/>
        </w:tabs>
        <w:ind/>
      </w:pPr>
      <w:r>
        <w:t xml:space="preserve">детских, </w:t>
      </w:r>
      <w:r>
        <w:t>юношеских и семейных праздников Санкт-Петербурга,</w:t>
      </w:r>
      <w:r>
        <w:t xml:space="preserve"> </w:t>
      </w:r>
      <w:r>
        <w:t>участие в мероприятиях</w:t>
      </w:r>
      <w:r>
        <w:t xml:space="preserve">, связанных с которыми, </w:t>
      </w:r>
      <w:r>
        <w:t>ежегодно может</w:t>
      </w:r>
      <w:r>
        <w:t xml:space="preserve"> финансироваться за счет средств бюджета</w:t>
      </w:r>
      <w:r>
        <w:rPr>
          <w:shd w:fill="FEFFFE" w:val="clear"/>
        </w:rPr>
        <w:t xml:space="preserve"> внутригородского муниципального образования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>поселок Петро-Славянка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68"/>
        <w:gridCol w:w="2879"/>
      </w:tblGrid>
      <w:tr>
        <w:tc>
          <w:tcPr>
            <w:tcW w:type="dxa" w:w="6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rPr>
                <w:b w:val="1"/>
              </w:rPr>
              <w:t>Период проведения</w:t>
            </w:r>
          </w:p>
        </w:tc>
      </w:tr>
      <w:tr>
        <w:tc>
          <w:tcPr>
            <w:tcW w:type="dxa" w:w="6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tabs>
                <w:tab w:leader="none" w:pos="3119" w:val="left"/>
              </w:tabs>
              <w:ind/>
              <w:jc w:val="both"/>
            </w:pPr>
            <w:r>
              <w:t>Праздник новогодней елки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tabs>
                <w:tab w:leader="none" w:pos="3119" w:val="left"/>
              </w:tabs>
              <w:ind/>
            </w:pPr>
            <w:r>
              <w:t>декабрь-январь</w:t>
            </w:r>
          </w:p>
        </w:tc>
      </w:tr>
      <w:tr>
        <w:tc>
          <w:tcPr>
            <w:tcW w:type="dxa" w:w="6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tabs>
                <w:tab w:leader="none" w:pos="3119" w:val="left"/>
              </w:tabs>
              <w:ind/>
              <w:jc w:val="both"/>
            </w:pPr>
            <w:r>
              <w:t xml:space="preserve">День призывника 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tabs>
                <w:tab w:leader="none" w:pos="3119" w:val="left"/>
              </w:tabs>
              <w:ind/>
            </w:pPr>
            <w:r>
              <w:t>ноябрь</w:t>
            </w:r>
          </w:p>
        </w:tc>
      </w:tr>
    </w:tbl>
    <w:p w14:paraId="BF000000">
      <w:pPr>
        <w:tabs>
          <w:tab w:leader="none" w:pos="3119" w:val="left"/>
        </w:tabs>
        <w:ind/>
      </w:pPr>
    </w:p>
    <w:p w14:paraId="C0000000">
      <w:pPr>
        <w:tabs>
          <w:tab w:leader="none" w:pos="3119" w:val="left"/>
        </w:tabs>
        <w:ind/>
      </w:pPr>
    </w:p>
    <w:p w14:paraId="C1000000">
      <w:pPr>
        <w:tabs>
          <w:tab w:leader="none" w:pos="3119" w:val="left"/>
        </w:tabs>
        <w:ind/>
      </w:pPr>
    </w:p>
    <w:p w14:paraId="C2000000">
      <w:pPr>
        <w:tabs>
          <w:tab w:leader="none" w:pos="3119" w:val="left"/>
        </w:tabs>
        <w:ind/>
      </w:pPr>
    </w:p>
    <w:p w14:paraId="C3000000">
      <w:pPr>
        <w:tabs>
          <w:tab w:leader="none" w:pos="3119" w:val="left"/>
        </w:tabs>
        <w:ind/>
      </w:pPr>
    </w:p>
    <w:p w14:paraId="C4000000">
      <w:pPr>
        <w:tabs>
          <w:tab w:leader="none" w:pos="3119" w:val="left"/>
        </w:tabs>
        <w:ind/>
      </w:pPr>
    </w:p>
    <w:p w14:paraId="C5000000">
      <w:pPr>
        <w:tabs>
          <w:tab w:leader="none" w:pos="3119" w:val="left"/>
        </w:tabs>
        <w:ind/>
      </w:pPr>
    </w:p>
    <w:p w14:paraId="C6000000">
      <w:pPr>
        <w:tabs>
          <w:tab w:leader="none" w:pos="3119" w:val="left"/>
        </w:tabs>
        <w:ind/>
      </w:pPr>
    </w:p>
    <w:p w14:paraId="C7000000">
      <w:pPr>
        <w:tabs>
          <w:tab w:leader="none" w:pos="3119" w:val="left"/>
        </w:tabs>
        <w:ind/>
      </w:pPr>
    </w:p>
    <w:p w14:paraId="C8000000">
      <w:pPr>
        <w:tabs>
          <w:tab w:leader="none" w:pos="3119" w:val="left"/>
        </w:tabs>
        <w:ind/>
      </w:pPr>
    </w:p>
    <w:p w14:paraId="C9000000">
      <w:pPr>
        <w:tabs>
          <w:tab w:leader="none" w:pos="3119" w:val="left"/>
        </w:tabs>
        <w:ind/>
      </w:pPr>
    </w:p>
    <w:p w14:paraId="CA000000">
      <w:pPr>
        <w:tabs>
          <w:tab w:leader="none" w:pos="3119" w:val="left"/>
        </w:tabs>
        <w:ind/>
      </w:pPr>
    </w:p>
    <w:p w14:paraId="CB000000">
      <w:pPr>
        <w:tabs>
          <w:tab w:leader="none" w:pos="3119" w:val="left"/>
        </w:tabs>
        <w:ind/>
      </w:pPr>
    </w:p>
    <w:p w14:paraId="CC000000">
      <w:pPr>
        <w:tabs>
          <w:tab w:leader="none" w:pos="3119" w:val="left"/>
        </w:tabs>
        <w:ind/>
      </w:pPr>
    </w:p>
    <w:p w14:paraId="CD000000">
      <w:pPr>
        <w:tabs>
          <w:tab w:leader="none" w:pos="3119" w:val="left"/>
        </w:tabs>
        <w:ind/>
      </w:pPr>
    </w:p>
    <w:p w14:paraId="CE000000">
      <w:pPr>
        <w:tabs>
          <w:tab w:leader="none" w:pos="3119" w:val="left"/>
        </w:tabs>
        <w:ind/>
      </w:pPr>
    </w:p>
    <w:p w14:paraId="CF000000">
      <w:pPr>
        <w:tabs>
          <w:tab w:leader="none" w:pos="3119" w:val="left"/>
        </w:tabs>
        <w:ind/>
      </w:pPr>
    </w:p>
    <w:p w14:paraId="D0000000">
      <w:pPr>
        <w:tabs>
          <w:tab w:leader="none" w:pos="3119" w:val="left"/>
        </w:tabs>
        <w:ind/>
      </w:pPr>
    </w:p>
    <w:p w14:paraId="D1000000">
      <w:pPr>
        <w:tabs>
          <w:tab w:leader="none" w:pos="3119" w:val="left"/>
        </w:tabs>
        <w:ind/>
      </w:pPr>
    </w:p>
    <w:p w14:paraId="D2000000">
      <w:pPr>
        <w:tabs>
          <w:tab w:leader="none" w:pos="3119" w:val="left"/>
        </w:tabs>
        <w:ind/>
      </w:pPr>
    </w:p>
    <w:p w14:paraId="D3000000">
      <w:pPr>
        <w:tabs>
          <w:tab w:leader="none" w:pos="3119" w:val="left"/>
        </w:tabs>
        <w:ind/>
      </w:pPr>
    </w:p>
    <w:p w14:paraId="D4000000">
      <w:pPr>
        <w:tabs>
          <w:tab w:leader="none" w:pos="3119" w:val="left"/>
        </w:tabs>
        <w:ind/>
      </w:pPr>
    </w:p>
    <w:p w14:paraId="D5000000">
      <w:pPr>
        <w:tabs>
          <w:tab w:leader="none" w:pos="3119" w:val="left"/>
        </w:tabs>
        <w:ind/>
      </w:pPr>
    </w:p>
    <w:p w14:paraId="D6000000">
      <w:pPr>
        <w:tabs>
          <w:tab w:leader="none" w:pos="3119" w:val="left"/>
        </w:tabs>
        <w:ind/>
      </w:pPr>
    </w:p>
    <w:p w14:paraId="D7000000">
      <w:pPr>
        <w:tabs>
          <w:tab w:leader="none" w:pos="3119" w:val="left"/>
        </w:tabs>
        <w:ind/>
      </w:pPr>
    </w:p>
    <w:p w14:paraId="D8000000">
      <w:pPr>
        <w:tabs>
          <w:tab w:leader="none" w:pos="3119" w:val="left"/>
        </w:tabs>
        <w:ind/>
      </w:pPr>
    </w:p>
    <w:p w14:paraId="D9000000">
      <w:pPr>
        <w:tabs>
          <w:tab w:leader="none" w:pos="3119" w:val="left"/>
        </w:tabs>
        <w:ind/>
      </w:pPr>
    </w:p>
    <w:p w14:paraId="DA000000">
      <w:pPr>
        <w:tabs>
          <w:tab w:leader="none" w:pos="3119" w:val="left"/>
        </w:tabs>
        <w:ind/>
      </w:pPr>
    </w:p>
    <w:p w14:paraId="DB000000">
      <w:pPr>
        <w:tabs>
          <w:tab w:leader="none" w:pos="3119" w:val="left"/>
        </w:tabs>
        <w:ind/>
      </w:pPr>
    </w:p>
    <w:p w14:paraId="DC000000">
      <w:pPr>
        <w:tabs>
          <w:tab w:leader="none" w:pos="3119" w:val="left"/>
        </w:tabs>
        <w:ind/>
      </w:pPr>
    </w:p>
    <w:p w14:paraId="DD000000">
      <w:pPr>
        <w:tabs>
          <w:tab w:leader="none" w:pos="3119" w:val="left"/>
        </w:tabs>
        <w:ind/>
        <w:jc w:val="both"/>
      </w:pPr>
      <w:r>
        <w:t xml:space="preserve">                                                                                </w:t>
      </w:r>
    </w:p>
    <w:p w14:paraId="DE000000">
      <w:pPr>
        <w:tabs>
          <w:tab w:leader="none" w:pos="3119" w:val="left"/>
        </w:tabs>
        <w:ind/>
        <w:jc w:val="right"/>
      </w:pPr>
    </w:p>
    <w:p w14:paraId="DF000000">
      <w:pPr>
        <w:tabs>
          <w:tab w:leader="none" w:pos="3119" w:val="left"/>
        </w:tabs>
        <w:ind/>
        <w:jc w:val="right"/>
      </w:pPr>
    </w:p>
    <w:p w14:paraId="E0000000">
      <w:pPr>
        <w:tabs>
          <w:tab w:leader="none" w:pos="3119" w:val="left"/>
        </w:tabs>
        <w:ind/>
        <w:jc w:val="right"/>
      </w:pPr>
    </w:p>
    <w:p w14:paraId="E1000000">
      <w:pPr>
        <w:tabs>
          <w:tab w:leader="none" w:pos="3119" w:val="left"/>
        </w:tabs>
        <w:ind/>
        <w:jc w:val="right"/>
      </w:pPr>
    </w:p>
    <w:p w14:paraId="E2000000">
      <w:pPr>
        <w:tabs>
          <w:tab w:leader="none" w:pos="3119" w:val="left"/>
        </w:tabs>
        <w:ind/>
        <w:jc w:val="right"/>
      </w:pPr>
    </w:p>
    <w:p w14:paraId="E3000000">
      <w:pPr>
        <w:tabs>
          <w:tab w:leader="none" w:pos="3119" w:val="left"/>
        </w:tabs>
        <w:ind/>
        <w:jc w:val="right"/>
      </w:pPr>
    </w:p>
    <w:p w14:paraId="E4000000">
      <w:pPr>
        <w:tabs>
          <w:tab w:leader="none" w:pos="3119" w:val="left"/>
        </w:tabs>
        <w:ind/>
        <w:jc w:val="right"/>
      </w:pPr>
    </w:p>
    <w:p w14:paraId="E5000000">
      <w:pPr>
        <w:tabs>
          <w:tab w:leader="none" w:pos="3119" w:val="left"/>
        </w:tabs>
        <w:ind/>
        <w:jc w:val="right"/>
      </w:pPr>
      <w:r>
        <w:t xml:space="preserve">Приложение </w:t>
      </w:r>
      <w:r>
        <w:t>4</w:t>
      </w:r>
    </w:p>
    <w:p w14:paraId="E6000000">
      <w:pPr>
        <w:tabs>
          <w:tab w:leader="none" w:pos="3119" w:val="left"/>
        </w:tabs>
        <w:ind w:firstLine="4820" w:left="0"/>
        <w:jc w:val="right"/>
      </w:pPr>
      <w:r>
        <w:t xml:space="preserve">к решению </w:t>
      </w:r>
    </w:p>
    <w:p w14:paraId="E7000000">
      <w:pPr>
        <w:tabs>
          <w:tab w:leader="none" w:pos="3119" w:val="left"/>
        </w:tabs>
        <w:ind w:firstLine="4820" w:left="0"/>
        <w:jc w:val="right"/>
      </w:pPr>
      <w:r>
        <w:t xml:space="preserve">Муниципального </w:t>
      </w:r>
      <w:r>
        <w:t xml:space="preserve">Совета МО </w:t>
      </w:r>
      <w:r>
        <w:br/>
      </w:r>
      <w:r>
        <w:t xml:space="preserve">п. </w:t>
      </w:r>
      <w:r>
        <w:t>Петро-Славянка</w:t>
      </w:r>
      <w:r>
        <w:t xml:space="preserve">                                                             </w:t>
      </w:r>
    </w:p>
    <w:p w14:paraId="E8000000">
      <w:pPr>
        <w:tabs>
          <w:tab w:leader="none" w:pos="3119" w:val="left"/>
        </w:tabs>
        <w:ind w:firstLine="0" w:left="0"/>
        <w:jc w:val="both"/>
      </w:pPr>
      <w:r>
        <w:tab/>
      </w:r>
      <w:r>
        <w:tab/>
      </w:r>
      <w:r>
        <w:tab/>
      </w:r>
      <w:r>
        <w:tab/>
      </w:r>
      <w:r>
        <w:t xml:space="preserve">         </w:t>
      </w:r>
      <w:r>
        <w:t xml:space="preserve"> </w:t>
      </w:r>
      <w:r>
        <w:t xml:space="preserve">от </w:t>
      </w:r>
      <w:r>
        <w:t>26 декабря</w:t>
      </w:r>
      <w:r>
        <w:t xml:space="preserve"> 20</w:t>
      </w:r>
      <w:r>
        <w:t>23</w:t>
      </w:r>
      <w:r>
        <w:t xml:space="preserve"> года №</w:t>
      </w:r>
      <w:r>
        <w:t xml:space="preserve"> 13.2/2023</w:t>
      </w:r>
      <w:r>
        <w:t xml:space="preserve"> </w:t>
      </w:r>
    </w:p>
    <w:p w14:paraId="E9000000">
      <w:pPr>
        <w:tabs>
          <w:tab w:leader="none" w:pos="3119" w:val="left"/>
        </w:tabs>
        <w:ind/>
        <w:jc w:val="center"/>
      </w:pPr>
    </w:p>
    <w:p w14:paraId="EA000000">
      <w:pPr>
        <w:tabs>
          <w:tab w:leader="none" w:pos="3119" w:val="left"/>
        </w:tabs>
        <w:ind/>
        <w:jc w:val="center"/>
      </w:pPr>
      <w:r>
        <w:t>Перечень</w:t>
      </w:r>
    </w:p>
    <w:p w14:paraId="EB000000">
      <w:pPr>
        <w:tabs>
          <w:tab w:leader="none" w:pos="3119" w:val="left"/>
        </w:tabs>
        <w:ind/>
      </w:pPr>
      <w:r>
        <w:t xml:space="preserve">местных традиций и обрядов, в соответствии с которым, организация мероприятий, связанных с их сохранением и развитием, </w:t>
      </w:r>
      <w:r>
        <w:t xml:space="preserve">проводятся для жителей внутригородского муниципального образования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 xml:space="preserve">поселок Петро-Славянка </w:t>
      </w:r>
    </w:p>
    <w:p w14:paraId="EC000000">
      <w:pPr>
        <w:tabs>
          <w:tab w:leader="none" w:pos="3119" w:val="left"/>
        </w:tabs>
        <w:ind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47"/>
      </w:tblGrid>
      <w:tr>
        <w:tc>
          <w:tcPr>
            <w:tcW w:type="dxa" w:w="9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</w:tr>
      <w:tr>
        <w:tc>
          <w:tcPr>
            <w:tcW w:type="dxa" w:w="9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tabs>
                <w:tab w:leader="none" w:pos="3119" w:val="left"/>
              </w:tabs>
              <w:ind/>
            </w:pPr>
            <w:r>
              <w:t xml:space="preserve">Проводы (ежегодная торжественная отправка на территории ВМО МО </w:t>
            </w:r>
            <w:r>
              <w:t>Петро-Славянка</w:t>
            </w:r>
            <w:r>
              <w:t xml:space="preserve">) призывников в ряды Вооруженных сил России </w:t>
            </w:r>
          </w:p>
        </w:tc>
      </w:tr>
      <w:tr>
        <w:tc>
          <w:tcPr>
            <w:tcW w:type="dxa" w:w="9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tabs>
                <w:tab w:leader="none" w:pos="3119" w:val="left"/>
              </w:tabs>
              <w:ind/>
            </w:pPr>
            <w:r>
              <w:t>Музыкальные досуговые мероприятия посвященные православным традициям</w:t>
            </w:r>
          </w:p>
        </w:tc>
      </w:tr>
    </w:tbl>
    <w:p w14:paraId="F0000000">
      <w:pPr>
        <w:tabs>
          <w:tab w:leader="none" w:pos="3119" w:val="left"/>
        </w:tabs>
        <w:ind/>
      </w:pPr>
      <w:r>
        <w:t>+</w:t>
      </w:r>
    </w:p>
    <w:p w14:paraId="F1000000"/>
    <w:p w14:paraId="F2000000"/>
    <w:p w14:paraId="F3000000"/>
    <w:p w14:paraId="F4000000"/>
    <w:p w14:paraId="F5000000"/>
    <w:p w14:paraId="F6000000"/>
    <w:p w14:paraId="F7000000"/>
    <w:p w14:paraId="F8000000"/>
    <w:p w14:paraId="F9000000"/>
    <w:p w14:paraId="FA000000"/>
    <w:p w14:paraId="FB000000"/>
    <w:p w14:paraId="FC000000"/>
    <w:p w14:paraId="FD000000"/>
    <w:p w14:paraId="FE000000"/>
    <w:p w14:paraId="FF000000">
      <w:pPr>
        <w:tabs>
          <w:tab w:leader="none" w:pos="3119" w:val="left"/>
        </w:tabs>
        <w:ind/>
        <w:jc w:val="right"/>
      </w:pPr>
    </w:p>
    <w:p w14:paraId="00010000">
      <w:pPr>
        <w:tabs>
          <w:tab w:leader="none" w:pos="3119" w:val="left"/>
        </w:tabs>
        <w:ind/>
        <w:jc w:val="right"/>
      </w:pPr>
    </w:p>
    <w:p w14:paraId="01010000">
      <w:pPr>
        <w:tabs>
          <w:tab w:leader="none" w:pos="3119" w:val="left"/>
        </w:tabs>
        <w:ind/>
        <w:jc w:val="right"/>
      </w:pPr>
    </w:p>
    <w:p w14:paraId="02010000">
      <w:pPr>
        <w:tabs>
          <w:tab w:leader="none" w:pos="3119" w:val="left"/>
        </w:tabs>
        <w:ind/>
        <w:jc w:val="right"/>
      </w:pPr>
    </w:p>
    <w:p w14:paraId="03010000">
      <w:pPr>
        <w:tabs>
          <w:tab w:leader="none" w:pos="3119" w:val="left"/>
        </w:tabs>
        <w:ind/>
        <w:jc w:val="right"/>
      </w:pPr>
    </w:p>
    <w:p w14:paraId="04010000">
      <w:pPr>
        <w:tabs>
          <w:tab w:leader="none" w:pos="3119" w:val="left"/>
        </w:tabs>
        <w:ind/>
        <w:jc w:val="right"/>
      </w:pPr>
    </w:p>
    <w:p w14:paraId="05010000">
      <w:pPr>
        <w:tabs>
          <w:tab w:leader="none" w:pos="3119" w:val="left"/>
        </w:tabs>
        <w:ind/>
        <w:jc w:val="right"/>
      </w:pPr>
    </w:p>
    <w:p w14:paraId="06010000">
      <w:pPr>
        <w:tabs>
          <w:tab w:leader="none" w:pos="3119" w:val="left"/>
        </w:tabs>
        <w:ind/>
        <w:jc w:val="right"/>
      </w:pPr>
    </w:p>
    <w:p w14:paraId="07010000">
      <w:pPr>
        <w:tabs>
          <w:tab w:leader="none" w:pos="3119" w:val="left"/>
        </w:tabs>
        <w:ind/>
        <w:jc w:val="right"/>
      </w:pPr>
    </w:p>
    <w:p w14:paraId="08010000">
      <w:pPr>
        <w:tabs>
          <w:tab w:leader="none" w:pos="3119" w:val="left"/>
        </w:tabs>
        <w:ind/>
        <w:jc w:val="right"/>
      </w:pPr>
    </w:p>
    <w:p w14:paraId="09010000">
      <w:pPr>
        <w:tabs>
          <w:tab w:leader="none" w:pos="3119" w:val="left"/>
        </w:tabs>
        <w:ind/>
        <w:jc w:val="right"/>
      </w:pPr>
    </w:p>
    <w:p w14:paraId="0A010000">
      <w:pPr>
        <w:tabs>
          <w:tab w:leader="none" w:pos="3119" w:val="left"/>
        </w:tabs>
        <w:ind/>
        <w:jc w:val="right"/>
      </w:pPr>
    </w:p>
    <w:p w14:paraId="0B010000">
      <w:pPr>
        <w:tabs>
          <w:tab w:leader="none" w:pos="3119" w:val="left"/>
        </w:tabs>
        <w:ind/>
        <w:jc w:val="right"/>
      </w:pPr>
    </w:p>
    <w:p w14:paraId="0C010000">
      <w:pPr>
        <w:tabs>
          <w:tab w:leader="none" w:pos="3119" w:val="left"/>
        </w:tabs>
        <w:ind/>
        <w:jc w:val="right"/>
      </w:pPr>
    </w:p>
    <w:p w14:paraId="0D010000">
      <w:pPr>
        <w:tabs>
          <w:tab w:leader="none" w:pos="3119" w:val="left"/>
        </w:tabs>
        <w:ind/>
        <w:jc w:val="right"/>
      </w:pPr>
    </w:p>
    <w:p w14:paraId="0E010000">
      <w:pPr>
        <w:tabs>
          <w:tab w:leader="none" w:pos="3119" w:val="left"/>
        </w:tabs>
        <w:ind/>
        <w:jc w:val="right"/>
      </w:pPr>
    </w:p>
    <w:p w14:paraId="0F010000">
      <w:pPr>
        <w:tabs>
          <w:tab w:leader="none" w:pos="3119" w:val="left"/>
        </w:tabs>
        <w:ind/>
        <w:jc w:val="right"/>
      </w:pPr>
      <w:r>
        <w:t xml:space="preserve">Приложение </w:t>
      </w:r>
      <w:r>
        <w:t>5</w:t>
      </w:r>
    </w:p>
    <w:p w14:paraId="10010000">
      <w:pPr>
        <w:tabs>
          <w:tab w:leader="none" w:pos="3119" w:val="left"/>
        </w:tabs>
        <w:ind w:firstLine="4820" w:left="0"/>
        <w:jc w:val="right"/>
      </w:pPr>
      <w:r>
        <w:t xml:space="preserve">к решению </w:t>
      </w:r>
    </w:p>
    <w:p w14:paraId="11010000">
      <w:pPr>
        <w:tabs>
          <w:tab w:leader="none" w:pos="3119" w:val="left"/>
        </w:tabs>
        <w:ind w:firstLine="4820" w:left="0"/>
        <w:jc w:val="right"/>
      </w:pPr>
      <w:r>
        <w:t xml:space="preserve">Муниципального </w:t>
      </w:r>
      <w:r>
        <w:t xml:space="preserve">Совета МО </w:t>
      </w:r>
      <w:r>
        <w:br/>
      </w:r>
      <w:r>
        <w:t xml:space="preserve">п. </w:t>
      </w:r>
      <w:r>
        <w:t>Петро-Славянка</w:t>
      </w:r>
      <w:r>
        <w:t xml:space="preserve">                                                             </w:t>
      </w:r>
    </w:p>
    <w:p w14:paraId="12010000">
      <w:pPr>
        <w:tabs>
          <w:tab w:leader="none" w:pos="3119" w:val="left"/>
        </w:tabs>
        <w:ind w:firstLine="4820" w:left="0"/>
        <w:jc w:val="right"/>
      </w:pPr>
      <w:r>
        <w:t xml:space="preserve"> </w:t>
      </w:r>
      <w:r>
        <w:t xml:space="preserve">от </w:t>
      </w:r>
      <w:r>
        <w:t>26 декабря</w:t>
      </w:r>
      <w:r>
        <w:t xml:space="preserve"> 20</w:t>
      </w:r>
      <w:r>
        <w:t>23</w:t>
      </w:r>
      <w:r>
        <w:t xml:space="preserve"> года №</w:t>
      </w:r>
      <w:r>
        <w:t xml:space="preserve"> 13.2/2023</w:t>
      </w:r>
      <w:r>
        <w:t xml:space="preserve"> </w:t>
      </w:r>
    </w:p>
    <w:p w14:paraId="13010000">
      <w:pPr>
        <w:tabs>
          <w:tab w:leader="none" w:pos="3119" w:val="left"/>
        </w:tabs>
        <w:ind/>
        <w:jc w:val="both"/>
      </w:pPr>
    </w:p>
    <w:p w14:paraId="14010000">
      <w:pPr>
        <w:tabs>
          <w:tab w:leader="none" w:pos="3119" w:val="left"/>
        </w:tabs>
        <w:ind/>
        <w:jc w:val="center"/>
      </w:pPr>
    </w:p>
    <w:p w14:paraId="15010000">
      <w:pPr>
        <w:tabs>
          <w:tab w:leader="none" w:pos="3119" w:val="left"/>
        </w:tabs>
        <w:ind/>
        <w:jc w:val="center"/>
      </w:pPr>
    </w:p>
    <w:p w14:paraId="16010000">
      <w:pPr>
        <w:tabs>
          <w:tab w:leader="none" w:pos="3119" w:val="left"/>
        </w:tabs>
        <w:ind/>
        <w:jc w:val="center"/>
      </w:pPr>
      <w:r>
        <w:t>Перечень</w:t>
      </w:r>
    </w:p>
    <w:p w14:paraId="17010000"/>
    <w:p w14:paraId="18010000">
      <w:pPr>
        <w:widowControl w:val="0"/>
        <w:tabs>
          <w:tab w:leader="none" w:pos="2160" w:val="left"/>
        </w:tabs>
        <w:ind w:right="-284"/>
        <w:jc w:val="both"/>
      </w:pPr>
      <w:r>
        <w:t xml:space="preserve">официальных физкультурных мероприятий, физкультурно-оздоровительных мероприятий и спортивных мероприятий </w:t>
      </w:r>
      <w:r>
        <w:t>муниципального образования,</w:t>
      </w:r>
      <w:r>
        <w:t xml:space="preserve"> в соответствии с которым,</w:t>
      </w:r>
      <w:r>
        <w:t xml:space="preserve"> </w:t>
      </w:r>
      <w:r>
        <w:t>обеспеч</w:t>
      </w:r>
      <w:r>
        <w:t>иваются</w:t>
      </w:r>
      <w:r>
        <w:t xml:space="preserve"> услови</w:t>
      </w:r>
      <w:r>
        <w:t>я</w:t>
      </w:r>
      <w:r>
        <w:t xml:space="preserve"> для развития на территории муниципального образования физической культуры и массового спорта</w:t>
      </w:r>
      <w:r>
        <w:t>,</w:t>
      </w:r>
      <w:r>
        <w:t xml:space="preserve"> организация мероприятий, связанных с их развитием, </w:t>
      </w:r>
      <w:r>
        <w:t xml:space="preserve">проводятся для жителей внутригородского муниципального образования </w:t>
      </w:r>
      <w:r>
        <w:rPr>
          <w:shd w:fill="FEFFFE" w:val="clear"/>
        </w:rPr>
        <w:t xml:space="preserve">города федерального значения </w:t>
      </w:r>
      <w:r>
        <w:rPr>
          <w:shd w:fill="FEFFFE" w:val="clear"/>
        </w:rPr>
        <w:t xml:space="preserve">Санкт-Петербурга </w:t>
      </w:r>
      <w:r>
        <w:rPr>
          <w:shd w:fill="FEFFFE" w:val="clear"/>
        </w:rPr>
        <w:t xml:space="preserve">поселок Петро-Славянка </w:t>
      </w:r>
    </w:p>
    <w:p w14:paraId="1901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68"/>
        <w:gridCol w:w="2879"/>
      </w:tblGrid>
      <w:tr>
        <w:tc>
          <w:tcPr>
            <w:tcW w:type="dxa" w:w="6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rPr>
                <w:b w:val="1"/>
              </w:rPr>
              <w:t>Период проведения</w:t>
            </w:r>
          </w:p>
        </w:tc>
      </w:tr>
      <w:tr>
        <w:tc>
          <w:tcPr>
            <w:tcW w:type="dxa" w:w="6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 xml:space="preserve">- </w:t>
            </w:r>
            <w:r>
              <w:t>Легкоатлетический пробег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>май-октябрь</w:t>
            </w:r>
          </w:p>
        </w:tc>
      </w:tr>
      <w:tr>
        <w:tc>
          <w:tcPr>
            <w:tcW w:type="dxa" w:w="6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 xml:space="preserve">- Турнир по шашкам и шахматам 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>в течение года</w:t>
            </w:r>
          </w:p>
        </w:tc>
      </w:tr>
      <w:tr>
        <w:tc>
          <w:tcPr>
            <w:tcW w:type="dxa" w:w="6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 xml:space="preserve">- Турнир по футболу 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>май-октябрь</w:t>
            </w:r>
          </w:p>
        </w:tc>
      </w:tr>
      <w:tr>
        <w:tc>
          <w:tcPr>
            <w:tcW w:type="dxa" w:w="6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 xml:space="preserve">- Турнир по настольному теннису 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>май-октябрь</w:t>
            </w:r>
          </w:p>
        </w:tc>
      </w:tr>
      <w:tr>
        <w:tc>
          <w:tcPr>
            <w:tcW w:type="dxa" w:w="6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 xml:space="preserve">- Турнир по дартцу, для подростков и взрослых 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>май-октябрь</w:t>
            </w:r>
          </w:p>
        </w:tc>
      </w:tr>
      <w:tr>
        <w:tc>
          <w:tcPr>
            <w:tcW w:type="dxa" w:w="6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 xml:space="preserve">- Турнир по армрестлингу, подтягиваниям, прыжкам с </w:t>
            </w:r>
            <w:r>
              <w:t>места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tabs>
                <w:tab w:leader="none" w:pos="3119" w:val="left"/>
              </w:tabs>
              <w:ind/>
              <w:rPr>
                <w:b w:val="1"/>
              </w:rPr>
            </w:pPr>
            <w:r>
              <w:t>май-октябрь</w:t>
            </w:r>
          </w:p>
        </w:tc>
      </w:tr>
    </w:tbl>
    <w:p w14:paraId="2801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9_ch" w:type="character">
    <w:name w:val="Normal"/>
    <w:link w:val="Style_9"/>
    <w:rPr>
      <w:rFonts w:ascii="Times New Roman" w:hAnsi="Times New Roman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" w:type="paragraph">
    <w:name w:val="heading 3"/>
    <w:basedOn w:val="Style_9"/>
    <w:next w:val="Style_9"/>
    <w:link w:val="Style_2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2_ch" w:type="character">
    <w:name w:val="heading 3"/>
    <w:basedOn w:val="Style_9_ch"/>
    <w:link w:val="Style_2"/>
    <w:rPr>
      <w:b w:val="1"/>
      <w:sz w:val="28"/>
    </w:rPr>
  </w:style>
  <w:style w:styleId="Style_5" w:type="paragraph">
    <w:name w:val="Стиль"/>
    <w:link w:val="Style_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Стиль"/>
    <w:link w:val="Style_5"/>
    <w:rPr>
      <w:rFonts w:ascii="Times New Roman" w:hAnsi="Times New Roman"/>
      <w:sz w:val="24"/>
    </w:rPr>
  </w:style>
  <w:style w:styleId="Style_15" w:type="paragraph">
    <w:name w:val="toc 3"/>
    <w:next w:val="Style_9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4" w:type="paragraph">
    <w:name w:val="heading 5"/>
    <w:basedOn w:val="Style_9"/>
    <w:next w:val="Style_9"/>
    <w:link w:val="Style_4_ch"/>
    <w:uiPriority w:val="9"/>
    <w:qFormat/>
    <w:pPr>
      <w:keepNext w:val="1"/>
      <w:spacing w:after="120" w:before="360"/>
      <w:ind/>
      <w:jc w:val="center"/>
      <w:outlineLvl w:val="4"/>
    </w:pPr>
    <w:rPr>
      <w:b w:val="1"/>
      <w:caps w:val="1"/>
      <w:sz w:val="40"/>
    </w:rPr>
  </w:style>
  <w:style w:styleId="Style_4_ch" w:type="character">
    <w:name w:val="heading 5"/>
    <w:basedOn w:val="Style_9_ch"/>
    <w:link w:val="Style_4"/>
    <w:rPr>
      <w:b w:val="1"/>
      <w:caps w:val="1"/>
      <w:sz w:val="40"/>
    </w:rPr>
  </w:style>
  <w:style w:styleId="Style_16" w:type="paragraph">
    <w:name w:val="heading 1"/>
    <w:next w:val="Style_9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6" w:type="paragraph">
    <w:name w:val="ConsPlusNormal"/>
    <w:link w:val="Style_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8" w:type="paragraph">
    <w:name w:val="Font Style12"/>
    <w:link w:val="Style_8_ch"/>
    <w:rPr>
      <w:rFonts w:ascii="Times New Roman" w:hAnsi="Times New Roman"/>
      <w:b w:val="1"/>
      <w:sz w:val="22"/>
    </w:rPr>
  </w:style>
  <w:style w:styleId="Style_8_ch" w:type="character">
    <w:name w:val="Font Style12"/>
    <w:link w:val="Style_8"/>
    <w:rPr>
      <w:rFonts w:ascii="Times New Roman" w:hAnsi="Times New Roman"/>
      <w:b w:val="1"/>
      <w:sz w:val="2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9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9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9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9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9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7" w:type="paragraph">
    <w:basedOn w:val="Style_9"/>
    <w:next w:val="Style_25"/>
    <w:link w:val="Style_7_ch"/>
    <w:semiHidden w:val="1"/>
    <w:unhideWhenUsed w:val="1"/>
    <w:pPr>
      <w:ind/>
      <w:jc w:val="center"/>
    </w:pPr>
    <w:rPr>
      <w:b w:val="1"/>
      <w:sz w:val="20"/>
    </w:rPr>
  </w:style>
  <w:style w:styleId="Style_7_ch" w:type="character">
    <w:basedOn w:val="Style_9_ch"/>
    <w:link w:val="Style_7"/>
    <w:semiHidden w:val="1"/>
    <w:unhideWhenUsed w:val="1"/>
    <w:rPr>
      <w:b w:val="1"/>
      <w:sz w:val="20"/>
    </w:rPr>
  </w:style>
  <w:style w:styleId="Style_25" w:type="paragraph">
    <w:name w:val="Title"/>
    <w:basedOn w:val="Style_9"/>
    <w:next w:val="Style_9"/>
    <w:link w:val="Style_25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25_ch" w:type="character">
    <w:name w:val="Title"/>
    <w:basedOn w:val="Style_9_ch"/>
    <w:link w:val="Style_25"/>
    <w:rPr>
      <w:rFonts w:asciiTheme="majorAscii" w:hAnsiTheme="majorHAnsi"/>
      <w:spacing w:val="-10"/>
      <w:sz w:val="56"/>
    </w:rPr>
  </w:style>
  <w:style w:styleId="Style_3" w:type="paragraph">
    <w:name w:val="heading 4"/>
    <w:basedOn w:val="Style_9"/>
    <w:next w:val="Style_9"/>
    <w:link w:val="Style_3_ch"/>
    <w:uiPriority w:val="9"/>
    <w:qFormat/>
    <w:pPr>
      <w:keepNext w:val="1"/>
      <w:ind w:firstLine="0" w:left="-92"/>
      <w:jc w:val="center"/>
      <w:outlineLvl w:val="3"/>
    </w:pPr>
    <w:rPr>
      <w:b w:val="1"/>
      <w:sz w:val="32"/>
    </w:rPr>
  </w:style>
  <w:style w:styleId="Style_3_ch" w:type="character">
    <w:name w:val="heading 4"/>
    <w:basedOn w:val="Style_9_ch"/>
    <w:link w:val="Style_3"/>
    <w:rPr>
      <w:b w:val="1"/>
      <w:sz w:val="32"/>
    </w:rPr>
  </w:style>
  <w:style w:styleId="Style_26" w:type="paragraph">
    <w:name w:val="heading 2"/>
    <w:next w:val="Style_9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2024-01-09T11:41:02Z</dcterms:modified>
</cp:coreProperties>
</file>