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2BC" w:rsidRPr="00F106DC" w:rsidRDefault="00370512" w:rsidP="00FF72DE">
      <w:pPr>
        <w:spacing w:line="240" w:lineRule="exact"/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F106DC">
        <w:rPr>
          <w:sz w:val="28"/>
          <w:szCs w:val="28"/>
        </w:rPr>
        <w:tab/>
      </w:r>
      <w:r w:rsidRPr="00F106DC">
        <w:rPr>
          <w:sz w:val="28"/>
          <w:szCs w:val="28"/>
        </w:rPr>
        <w:tab/>
      </w:r>
      <w:r w:rsidRPr="00F106DC">
        <w:rPr>
          <w:sz w:val="28"/>
          <w:szCs w:val="28"/>
        </w:rPr>
        <w:tab/>
      </w:r>
      <w:r w:rsidRPr="00F106DC">
        <w:rPr>
          <w:sz w:val="28"/>
          <w:szCs w:val="28"/>
        </w:rPr>
        <w:tab/>
      </w:r>
      <w:r w:rsidRPr="00F106DC">
        <w:rPr>
          <w:sz w:val="28"/>
          <w:szCs w:val="28"/>
        </w:rPr>
        <w:tab/>
      </w:r>
      <w:r w:rsidRPr="00F106DC">
        <w:rPr>
          <w:sz w:val="28"/>
          <w:szCs w:val="28"/>
        </w:rPr>
        <w:tab/>
      </w:r>
    </w:p>
    <w:p w:rsidR="007502BC" w:rsidRPr="00F106DC" w:rsidRDefault="007502BC" w:rsidP="00D76714">
      <w:pPr>
        <w:ind w:firstLine="708"/>
        <w:jc w:val="center"/>
        <w:rPr>
          <w:sz w:val="28"/>
          <w:szCs w:val="28"/>
        </w:rPr>
      </w:pPr>
    </w:p>
    <w:p w:rsidR="004945B7" w:rsidRPr="00F106DC" w:rsidRDefault="004945B7" w:rsidP="00D76714">
      <w:pPr>
        <w:ind w:firstLine="708"/>
        <w:jc w:val="center"/>
        <w:rPr>
          <w:sz w:val="28"/>
          <w:szCs w:val="28"/>
        </w:rPr>
      </w:pPr>
      <w:r w:rsidRPr="00F106DC">
        <w:rPr>
          <w:sz w:val="28"/>
          <w:szCs w:val="28"/>
        </w:rPr>
        <w:t>Прокуратура разъясняет!</w:t>
      </w:r>
    </w:p>
    <w:p w:rsidR="000364D6" w:rsidRPr="00F106DC" w:rsidRDefault="000364D6" w:rsidP="000364D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4B4B4B"/>
          <w:sz w:val="28"/>
          <w:szCs w:val="28"/>
        </w:rPr>
      </w:pPr>
    </w:p>
    <w:p w:rsidR="00E35F1E" w:rsidRPr="004423FD" w:rsidRDefault="00E35F1E" w:rsidP="00E35F1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423FD">
        <w:rPr>
          <w:color w:val="000000"/>
          <w:sz w:val="28"/>
          <w:szCs w:val="28"/>
        </w:rPr>
        <w:t>Подписан Федеральный закон</w:t>
      </w:r>
      <w:r>
        <w:rPr>
          <w:color w:val="000000"/>
          <w:sz w:val="28"/>
          <w:szCs w:val="28"/>
        </w:rPr>
        <w:t xml:space="preserve"> № 355-ФЗ от 27 ноября 2017 г. «</w:t>
      </w:r>
      <w:r w:rsidRPr="004423FD">
        <w:rPr>
          <w:color w:val="000000"/>
          <w:sz w:val="28"/>
          <w:szCs w:val="28"/>
        </w:rPr>
        <w:t xml:space="preserve">О внесении изменения в статью 1 Федерального закона </w:t>
      </w:r>
      <w:r>
        <w:rPr>
          <w:color w:val="000000"/>
          <w:sz w:val="28"/>
          <w:szCs w:val="28"/>
        </w:rPr>
        <w:t>«О</w:t>
      </w:r>
      <w:r w:rsidRPr="004423FD">
        <w:rPr>
          <w:color w:val="000000"/>
          <w:sz w:val="28"/>
          <w:szCs w:val="28"/>
        </w:rPr>
        <w:t xml:space="preserve"> внесении изменений в Федеральный закон </w:t>
      </w:r>
      <w:r>
        <w:rPr>
          <w:color w:val="000000"/>
          <w:sz w:val="28"/>
          <w:szCs w:val="28"/>
        </w:rPr>
        <w:t>«</w:t>
      </w:r>
      <w:r w:rsidRPr="004423FD">
        <w:rPr>
          <w:color w:val="000000"/>
          <w:sz w:val="28"/>
          <w:szCs w:val="28"/>
        </w:rPr>
        <w:t>О порядке рассмотрения обращений граждан Российской Федерации</w:t>
      </w:r>
      <w:r>
        <w:rPr>
          <w:color w:val="000000"/>
          <w:sz w:val="28"/>
          <w:szCs w:val="28"/>
        </w:rPr>
        <w:t>»</w:t>
      </w:r>
      <w:r w:rsidRPr="004423FD">
        <w:rPr>
          <w:color w:val="000000"/>
          <w:sz w:val="28"/>
          <w:szCs w:val="28"/>
        </w:rPr>
        <w:t>).</w:t>
      </w:r>
    </w:p>
    <w:p w:rsidR="00E35F1E" w:rsidRPr="004423FD" w:rsidRDefault="00E35F1E" w:rsidP="00E35F1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423FD">
        <w:rPr>
          <w:color w:val="000000"/>
          <w:sz w:val="28"/>
          <w:szCs w:val="28"/>
        </w:rPr>
        <w:t>Нормативным актом устанавливается, что ответ на электронное обращение вместе с уведомлением о переадресации обращения будет направляться только по адресу электронной почты, причем приложить к обращению можно будет только электронные документы.</w:t>
      </w:r>
    </w:p>
    <w:p w:rsidR="00E35F1E" w:rsidRPr="004423FD" w:rsidRDefault="00E35F1E" w:rsidP="00E35F1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423FD">
        <w:rPr>
          <w:color w:val="000000"/>
          <w:sz w:val="28"/>
          <w:szCs w:val="28"/>
        </w:rPr>
        <w:t xml:space="preserve">До принятия изменений направление ответа на такое обращение возможно было также в письменной форме, а заявитель вправе выслать документы-приложения к электронному обращению на бумажном носителе (ч. 3 ст. 7 Федерального закона от 2 мая 2006 г. № 59-ФЗ </w:t>
      </w:r>
      <w:r>
        <w:rPr>
          <w:color w:val="000000"/>
          <w:sz w:val="28"/>
          <w:szCs w:val="28"/>
        </w:rPr>
        <w:t>«</w:t>
      </w:r>
      <w:r w:rsidRPr="004423FD">
        <w:rPr>
          <w:color w:val="000000"/>
          <w:sz w:val="28"/>
          <w:szCs w:val="28"/>
        </w:rPr>
        <w:t>О порядке рассмотрения обращений граждан Российской Федерации</w:t>
      </w:r>
      <w:r>
        <w:rPr>
          <w:color w:val="000000"/>
          <w:sz w:val="28"/>
          <w:szCs w:val="28"/>
        </w:rPr>
        <w:t>»</w:t>
      </w:r>
      <w:r w:rsidRPr="004423FD">
        <w:rPr>
          <w:color w:val="000000"/>
          <w:sz w:val="28"/>
          <w:szCs w:val="28"/>
        </w:rPr>
        <w:t>).</w:t>
      </w:r>
    </w:p>
    <w:p w:rsidR="00E35F1E" w:rsidRPr="004423FD" w:rsidRDefault="00E35F1E" w:rsidP="00E35F1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423FD">
        <w:rPr>
          <w:color w:val="000000"/>
          <w:sz w:val="28"/>
          <w:szCs w:val="28"/>
        </w:rPr>
        <w:t>Кроме того, государственный орган или орган местного самоуправления, получивший обращение с предложением, заявлением или жалобой, затрагивающее интересы неопределенного круга лиц, вправе разместить ответ на своем официальном сайте. </w:t>
      </w:r>
      <w:r w:rsidRPr="004423FD">
        <w:rPr>
          <w:color w:val="000000"/>
          <w:sz w:val="28"/>
          <w:szCs w:val="28"/>
        </w:rPr>
        <w:br/>
        <w:t>В частности, на обжалование судебного решения, вынесенного в отношении неопределенного круга лиц, в том числе с разъяснением порядка его обжалования.</w:t>
      </w:r>
    </w:p>
    <w:p w:rsidR="00E35F1E" w:rsidRPr="004423FD" w:rsidRDefault="00E35F1E" w:rsidP="00E35F1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423FD">
        <w:rPr>
          <w:color w:val="000000"/>
          <w:sz w:val="28"/>
          <w:szCs w:val="28"/>
        </w:rPr>
        <w:t>Причем, если в госорган поступит письменное обращение с вопросом, ответ на который в вышеупомянутых случаях уже был размещен на его официальном сайте, то в течение 7 дней с момента регистрации обращения заявителю будет направлен ответ с электронным адресом, по которому можно будет ознакомиться с ответом. Вместе с тем, обращение, содержащее обжалование судебного решения, возвращаться заявителю не будет.</w:t>
      </w:r>
    </w:p>
    <w:p w:rsidR="00E35F1E" w:rsidRPr="004423FD" w:rsidRDefault="00E35F1E" w:rsidP="00E35F1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423FD">
        <w:rPr>
          <w:color w:val="000000"/>
          <w:sz w:val="28"/>
          <w:szCs w:val="28"/>
        </w:rPr>
        <w:t>Помимо этого законом вводится правило, согласно которому если текст письменного обращения не позволяет определить его суть, то ответ на такое обращение не дается, и оно не направляется на рассмотрение в госорган, орган местного самоуправления или должностному лицу в соответствии с их компетенцией. Об этом решении в течение 7 дней со дня регистрации обращения будет сообщено заявителю.</w:t>
      </w:r>
    </w:p>
    <w:p w:rsidR="00E35F1E" w:rsidRPr="004423FD" w:rsidRDefault="00E35F1E" w:rsidP="00E35F1E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423FD">
        <w:rPr>
          <w:color w:val="000000"/>
          <w:sz w:val="28"/>
          <w:szCs w:val="28"/>
        </w:rPr>
        <w:t xml:space="preserve">Федеральный закон № 355-ФЗ от 27 ноября 2017 г. </w:t>
      </w:r>
      <w:r>
        <w:rPr>
          <w:color w:val="000000"/>
          <w:sz w:val="28"/>
          <w:szCs w:val="28"/>
        </w:rPr>
        <w:t>«</w:t>
      </w:r>
      <w:r w:rsidRPr="004423FD">
        <w:rPr>
          <w:color w:val="000000"/>
          <w:sz w:val="28"/>
          <w:szCs w:val="28"/>
        </w:rPr>
        <w:t xml:space="preserve">О внесении изменения в статью 1 Федерального закона </w:t>
      </w:r>
      <w:r>
        <w:rPr>
          <w:color w:val="000000"/>
          <w:sz w:val="28"/>
          <w:szCs w:val="28"/>
        </w:rPr>
        <w:t>«</w:t>
      </w:r>
      <w:r w:rsidRPr="004423FD">
        <w:rPr>
          <w:color w:val="000000"/>
          <w:sz w:val="28"/>
          <w:szCs w:val="28"/>
        </w:rPr>
        <w:t xml:space="preserve">О внесении изменений в Федеральный закон </w:t>
      </w:r>
      <w:r>
        <w:rPr>
          <w:color w:val="000000"/>
          <w:sz w:val="28"/>
          <w:szCs w:val="28"/>
        </w:rPr>
        <w:t>«</w:t>
      </w:r>
      <w:r w:rsidRPr="004423FD">
        <w:rPr>
          <w:color w:val="000000"/>
          <w:sz w:val="28"/>
          <w:szCs w:val="28"/>
        </w:rPr>
        <w:t>О порядке рассмотрения обращений граждан Российской Федерации</w:t>
      </w:r>
      <w:r>
        <w:rPr>
          <w:color w:val="000000"/>
          <w:sz w:val="28"/>
          <w:szCs w:val="28"/>
        </w:rPr>
        <w:t>» вступил</w:t>
      </w:r>
      <w:r w:rsidR="00FF72DE">
        <w:rPr>
          <w:color w:val="000000"/>
          <w:sz w:val="28"/>
          <w:szCs w:val="28"/>
        </w:rPr>
        <w:t xml:space="preserve"> в силу 8 декабря 2017 года</w:t>
      </w:r>
      <w:r w:rsidRPr="004423FD">
        <w:rPr>
          <w:color w:val="000000"/>
          <w:sz w:val="28"/>
          <w:szCs w:val="28"/>
        </w:rPr>
        <w:t>.</w:t>
      </w:r>
    </w:p>
    <w:p w:rsidR="0058314A" w:rsidRPr="00F106DC" w:rsidRDefault="0058314A" w:rsidP="00D76714">
      <w:pPr>
        <w:pStyle w:val="a3"/>
        <w:ind w:firstLine="0"/>
        <w:rPr>
          <w:szCs w:val="28"/>
        </w:rPr>
      </w:pPr>
    </w:p>
    <w:p w:rsidR="00E2023A" w:rsidRPr="00F106DC" w:rsidRDefault="0058314A" w:rsidP="00D76714">
      <w:pPr>
        <w:pStyle w:val="a3"/>
        <w:ind w:firstLine="0"/>
        <w:rPr>
          <w:szCs w:val="28"/>
        </w:rPr>
      </w:pPr>
      <w:r w:rsidRPr="00F106DC">
        <w:rPr>
          <w:szCs w:val="28"/>
        </w:rPr>
        <w:t>Старший п</w:t>
      </w:r>
      <w:r w:rsidR="00E2023A" w:rsidRPr="00F106DC">
        <w:rPr>
          <w:szCs w:val="28"/>
        </w:rPr>
        <w:t xml:space="preserve">омощник прокурора </w:t>
      </w:r>
    </w:p>
    <w:p w:rsidR="00211649" w:rsidRPr="00F106DC" w:rsidRDefault="00E2023A" w:rsidP="00D76714">
      <w:pPr>
        <w:pStyle w:val="a3"/>
        <w:ind w:firstLine="0"/>
        <w:rPr>
          <w:szCs w:val="28"/>
        </w:rPr>
      </w:pPr>
      <w:r w:rsidRPr="00F106DC">
        <w:rPr>
          <w:szCs w:val="28"/>
        </w:rPr>
        <w:t>Кол</w:t>
      </w:r>
      <w:r w:rsidR="00FF72DE">
        <w:rPr>
          <w:szCs w:val="28"/>
        </w:rPr>
        <w:t>пинского района Санкт-Петербурга</w:t>
      </w:r>
      <w:r w:rsidR="00FF72DE">
        <w:rPr>
          <w:szCs w:val="28"/>
        </w:rPr>
        <w:tab/>
      </w:r>
      <w:r w:rsidR="00FF72DE">
        <w:rPr>
          <w:szCs w:val="28"/>
        </w:rPr>
        <w:tab/>
      </w:r>
      <w:r w:rsidR="00FF72DE">
        <w:rPr>
          <w:szCs w:val="28"/>
        </w:rPr>
        <w:tab/>
      </w:r>
      <w:r w:rsidR="00FF72DE">
        <w:rPr>
          <w:szCs w:val="28"/>
        </w:rPr>
        <w:tab/>
      </w:r>
      <w:r w:rsidR="0058314A" w:rsidRPr="00F106DC">
        <w:rPr>
          <w:szCs w:val="28"/>
        </w:rPr>
        <w:t>П.А. Ермоченко</w:t>
      </w:r>
      <w:r w:rsidR="00E51E02" w:rsidRPr="00F106DC">
        <w:rPr>
          <w:szCs w:val="28"/>
        </w:rPr>
        <w:tab/>
        <w:t xml:space="preserve">              </w:t>
      </w:r>
    </w:p>
    <w:sectPr w:rsidR="00211649" w:rsidRPr="00F106DC" w:rsidSect="007762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3A"/>
    <w:rsid w:val="0000012B"/>
    <w:rsid w:val="000300EF"/>
    <w:rsid w:val="000305DE"/>
    <w:rsid w:val="000350AD"/>
    <w:rsid w:val="000364D6"/>
    <w:rsid w:val="0006140C"/>
    <w:rsid w:val="0015381D"/>
    <w:rsid w:val="00160C0F"/>
    <w:rsid w:val="00160C8E"/>
    <w:rsid w:val="001E0F8D"/>
    <w:rsid w:val="00211649"/>
    <w:rsid w:val="0023628D"/>
    <w:rsid w:val="00251C3E"/>
    <w:rsid w:val="00266A52"/>
    <w:rsid w:val="002978A4"/>
    <w:rsid w:val="003274D3"/>
    <w:rsid w:val="00330EB0"/>
    <w:rsid w:val="003359E0"/>
    <w:rsid w:val="00370512"/>
    <w:rsid w:val="00372DBD"/>
    <w:rsid w:val="003845A9"/>
    <w:rsid w:val="003A7F82"/>
    <w:rsid w:val="003C2326"/>
    <w:rsid w:val="003E7EEE"/>
    <w:rsid w:val="004009B9"/>
    <w:rsid w:val="00424672"/>
    <w:rsid w:val="004616D9"/>
    <w:rsid w:val="00467F4C"/>
    <w:rsid w:val="0048791E"/>
    <w:rsid w:val="00492DD5"/>
    <w:rsid w:val="004945B7"/>
    <w:rsid w:val="004959F2"/>
    <w:rsid w:val="004969F1"/>
    <w:rsid w:val="00497809"/>
    <w:rsid w:val="004B42FE"/>
    <w:rsid w:val="004E42D3"/>
    <w:rsid w:val="0050706D"/>
    <w:rsid w:val="00573A03"/>
    <w:rsid w:val="0058314A"/>
    <w:rsid w:val="005A10CF"/>
    <w:rsid w:val="00611A23"/>
    <w:rsid w:val="006409C9"/>
    <w:rsid w:val="0064297A"/>
    <w:rsid w:val="00656331"/>
    <w:rsid w:val="006826AF"/>
    <w:rsid w:val="00697B04"/>
    <w:rsid w:val="006B159F"/>
    <w:rsid w:val="006B206E"/>
    <w:rsid w:val="006D5CBD"/>
    <w:rsid w:val="006F6C2A"/>
    <w:rsid w:val="007502BC"/>
    <w:rsid w:val="00754BA3"/>
    <w:rsid w:val="00755E5B"/>
    <w:rsid w:val="00774828"/>
    <w:rsid w:val="007762E0"/>
    <w:rsid w:val="0078568B"/>
    <w:rsid w:val="007858CF"/>
    <w:rsid w:val="007B7D01"/>
    <w:rsid w:val="00822EEB"/>
    <w:rsid w:val="008E5018"/>
    <w:rsid w:val="008F338B"/>
    <w:rsid w:val="00930C56"/>
    <w:rsid w:val="009637EF"/>
    <w:rsid w:val="009819EF"/>
    <w:rsid w:val="00991967"/>
    <w:rsid w:val="009B3AAD"/>
    <w:rsid w:val="009F75D6"/>
    <w:rsid w:val="00A1175F"/>
    <w:rsid w:val="00A14969"/>
    <w:rsid w:val="00A50FED"/>
    <w:rsid w:val="00A54FA4"/>
    <w:rsid w:val="00A60B23"/>
    <w:rsid w:val="00A728AF"/>
    <w:rsid w:val="00AA47CF"/>
    <w:rsid w:val="00AE595A"/>
    <w:rsid w:val="00B13700"/>
    <w:rsid w:val="00B42204"/>
    <w:rsid w:val="00B658EC"/>
    <w:rsid w:val="00BC647D"/>
    <w:rsid w:val="00BF0F1E"/>
    <w:rsid w:val="00CA0DD1"/>
    <w:rsid w:val="00CA2C7D"/>
    <w:rsid w:val="00CA3115"/>
    <w:rsid w:val="00CA3F73"/>
    <w:rsid w:val="00CB10A5"/>
    <w:rsid w:val="00CE2F5C"/>
    <w:rsid w:val="00CE3511"/>
    <w:rsid w:val="00CF2F68"/>
    <w:rsid w:val="00D260D4"/>
    <w:rsid w:val="00D43AAA"/>
    <w:rsid w:val="00D76714"/>
    <w:rsid w:val="00D8157C"/>
    <w:rsid w:val="00DC0F82"/>
    <w:rsid w:val="00E03A1D"/>
    <w:rsid w:val="00E07104"/>
    <w:rsid w:val="00E2023A"/>
    <w:rsid w:val="00E35F1E"/>
    <w:rsid w:val="00E4281D"/>
    <w:rsid w:val="00E51E02"/>
    <w:rsid w:val="00E70B1F"/>
    <w:rsid w:val="00E96DA8"/>
    <w:rsid w:val="00EE5D31"/>
    <w:rsid w:val="00F106DC"/>
    <w:rsid w:val="00F22B6C"/>
    <w:rsid w:val="00F431D8"/>
    <w:rsid w:val="00F66B23"/>
    <w:rsid w:val="00FE0CE7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023A"/>
    <w:pPr>
      <w:ind w:firstLine="708"/>
      <w:jc w:val="both"/>
    </w:pPr>
    <w:rPr>
      <w:sz w:val="28"/>
    </w:rPr>
  </w:style>
  <w:style w:type="paragraph" w:styleId="2">
    <w:name w:val="Body Text Indent 2"/>
    <w:basedOn w:val="a"/>
    <w:rsid w:val="00E2023A"/>
    <w:pPr>
      <w:ind w:firstLine="709"/>
      <w:jc w:val="both"/>
    </w:pPr>
    <w:rPr>
      <w:sz w:val="28"/>
    </w:rPr>
  </w:style>
  <w:style w:type="paragraph" w:styleId="a4">
    <w:name w:val="Balloon Text"/>
    <w:basedOn w:val="a"/>
    <w:semiHidden/>
    <w:rsid w:val="00E202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23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semiHidden/>
    <w:unhideWhenUsed/>
    <w:rsid w:val="00E96D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364D6"/>
  </w:style>
  <w:style w:type="character" w:styleId="a6">
    <w:name w:val="Hyperlink"/>
    <w:basedOn w:val="a0"/>
    <w:uiPriority w:val="99"/>
    <w:semiHidden/>
    <w:unhideWhenUsed/>
    <w:rsid w:val="000364D6"/>
    <w:rPr>
      <w:color w:val="0000FF"/>
      <w:u w:val="single"/>
    </w:rPr>
  </w:style>
  <w:style w:type="character" w:styleId="a7">
    <w:name w:val="Strong"/>
    <w:basedOn w:val="a0"/>
    <w:uiPriority w:val="22"/>
    <w:qFormat/>
    <w:rsid w:val="006B20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023A"/>
    <w:pPr>
      <w:ind w:firstLine="708"/>
      <w:jc w:val="both"/>
    </w:pPr>
    <w:rPr>
      <w:sz w:val="28"/>
    </w:rPr>
  </w:style>
  <w:style w:type="paragraph" w:styleId="2">
    <w:name w:val="Body Text Indent 2"/>
    <w:basedOn w:val="a"/>
    <w:rsid w:val="00E2023A"/>
    <w:pPr>
      <w:ind w:firstLine="709"/>
      <w:jc w:val="both"/>
    </w:pPr>
    <w:rPr>
      <w:sz w:val="28"/>
    </w:rPr>
  </w:style>
  <w:style w:type="paragraph" w:styleId="a4">
    <w:name w:val="Balloon Text"/>
    <w:basedOn w:val="a"/>
    <w:semiHidden/>
    <w:rsid w:val="00E202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23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semiHidden/>
    <w:unhideWhenUsed/>
    <w:rsid w:val="00E96D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364D6"/>
  </w:style>
  <w:style w:type="character" w:styleId="a6">
    <w:name w:val="Hyperlink"/>
    <w:basedOn w:val="a0"/>
    <w:uiPriority w:val="99"/>
    <w:semiHidden/>
    <w:unhideWhenUsed/>
    <w:rsid w:val="000364D6"/>
    <w:rPr>
      <w:color w:val="0000FF"/>
      <w:u w:val="single"/>
    </w:rPr>
  </w:style>
  <w:style w:type="character" w:styleId="a7">
    <w:name w:val="Strong"/>
    <w:basedOn w:val="a0"/>
    <w:uiPriority w:val="22"/>
    <w:qFormat/>
    <w:rsid w:val="006B20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kcn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2017-12-14T05:41:00Z</cp:lastPrinted>
  <dcterms:created xsi:type="dcterms:W3CDTF">2017-12-15T10:50:00Z</dcterms:created>
  <dcterms:modified xsi:type="dcterms:W3CDTF">2017-12-15T10:50:00Z</dcterms:modified>
</cp:coreProperties>
</file>