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77" w:rsidRDefault="00B42B77" w:rsidP="00B42B77">
      <w:pPr>
        <w:pStyle w:val="a6"/>
        <w:jc w:val="both"/>
        <w:rPr>
          <w:rFonts w:ascii="Times New Roman" w:hAnsi="Times New Roman" w:cs="Times New Roman"/>
          <w:sz w:val="28"/>
          <w:szCs w:val="28"/>
        </w:rPr>
      </w:pPr>
      <w:bookmarkStart w:id="0" w:name="_GoBack"/>
      <w:bookmarkEnd w:id="0"/>
    </w:p>
    <w:p w:rsidR="00B42B77" w:rsidRDefault="00B42B77" w:rsidP="00B42B77">
      <w:pPr>
        <w:pStyle w:val="a6"/>
        <w:jc w:val="center"/>
        <w:rPr>
          <w:rFonts w:ascii="Times New Roman" w:hAnsi="Times New Roman" w:cs="Times New Roman"/>
          <w:sz w:val="28"/>
          <w:szCs w:val="28"/>
        </w:rPr>
      </w:pPr>
      <w:r>
        <w:rPr>
          <w:rFonts w:ascii="Times New Roman" w:hAnsi="Times New Roman" w:cs="Times New Roman"/>
          <w:sz w:val="28"/>
          <w:szCs w:val="28"/>
        </w:rPr>
        <w:t>ПРОКУРАТУРА РАЙОНА СООБЩАЕТ</w:t>
      </w:r>
    </w:p>
    <w:p w:rsidR="00B42B77" w:rsidRDefault="00B42B77" w:rsidP="00B42B77">
      <w:pPr>
        <w:pStyle w:val="a6"/>
        <w:jc w:val="both"/>
        <w:rPr>
          <w:rFonts w:ascii="Times New Roman" w:hAnsi="Times New Roman" w:cs="Times New Roman"/>
          <w:sz w:val="28"/>
          <w:szCs w:val="28"/>
        </w:rPr>
      </w:pPr>
    </w:p>
    <w:p w:rsidR="00CA7738" w:rsidRPr="00CA7738" w:rsidRDefault="00CA7738" w:rsidP="00CA7738">
      <w:pPr>
        <w:pStyle w:val="a6"/>
        <w:ind w:firstLine="708"/>
        <w:jc w:val="both"/>
        <w:rPr>
          <w:rFonts w:ascii="Times New Roman" w:hAnsi="Times New Roman" w:cs="Times New Roman"/>
          <w:sz w:val="28"/>
          <w:szCs w:val="28"/>
        </w:rPr>
      </w:pPr>
      <w:r w:rsidRPr="00CA7738">
        <w:rPr>
          <w:rFonts w:ascii="Times New Roman" w:hAnsi="Times New Roman" w:cs="Times New Roman"/>
          <w:sz w:val="28"/>
          <w:szCs w:val="28"/>
        </w:rPr>
        <w:t>Прокуратура Колпинского района провела проверку соблюдения законодательства о порядке рассмотрения обращений граждан ООО «Жилком</w:t>
      </w:r>
      <w:r>
        <w:rPr>
          <w:rFonts w:ascii="Times New Roman" w:hAnsi="Times New Roman" w:cs="Times New Roman"/>
          <w:sz w:val="28"/>
          <w:szCs w:val="28"/>
        </w:rPr>
        <w:t>сервис № 1 Колпинского района».</w:t>
      </w:r>
    </w:p>
    <w:p w:rsidR="00CA7738" w:rsidRPr="00CA7738" w:rsidRDefault="00CA7738" w:rsidP="00CA7738">
      <w:pPr>
        <w:pStyle w:val="a6"/>
        <w:ind w:firstLine="708"/>
        <w:jc w:val="both"/>
        <w:rPr>
          <w:rFonts w:ascii="Times New Roman" w:hAnsi="Times New Roman" w:cs="Times New Roman"/>
          <w:sz w:val="28"/>
          <w:szCs w:val="28"/>
        </w:rPr>
      </w:pPr>
      <w:r w:rsidRPr="00CA7738">
        <w:rPr>
          <w:rFonts w:ascii="Times New Roman" w:hAnsi="Times New Roman" w:cs="Times New Roman"/>
          <w:sz w:val="28"/>
          <w:szCs w:val="28"/>
        </w:rPr>
        <w:t>В ходе проверки установлено, что в ООО «Жилкомсервис № 1 Колпинского района» поступило обращение заявительницы с просьбой разъяснить порядок действий для организации пандуса. Заявительница указала, что относится к маломобильной группе населения по причине использования детской к</w:t>
      </w:r>
      <w:r>
        <w:rPr>
          <w:rFonts w:ascii="Times New Roman" w:hAnsi="Times New Roman" w:cs="Times New Roman"/>
          <w:sz w:val="28"/>
          <w:szCs w:val="28"/>
        </w:rPr>
        <w:t>оляски для малолетнего ребенка.</w:t>
      </w:r>
    </w:p>
    <w:p w:rsidR="00CA7738" w:rsidRPr="00CA7738" w:rsidRDefault="00CA7738" w:rsidP="00CA7738">
      <w:pPr>
        <w:pStyle w:val="a6"/>
        <w:ind w:firstLine="708"/>
        <w:jc w:val="both"/>
        <w:rPr>
          <w:rFonts w:ascii="Times New Roman" w:hAnsi="Times New Roman" w:cs="Times New Roman"/>
          <w:sz w:val="28"/>
          <w:szCs w:val="28"/>
        </w:rPr>
      </w:pPr>
      <w:r w:rsidRPr="00CA7738">
        <w:rPr>
          <w:rFonts w:ascii="Times New Roman" w:hAnsi="Times New Roman" w:cs="Times New Roman"/>
          <w:sz w:val="28"/>
          <w:szCs w:val="28"/>
        </w:rPr>
        <w:t>ЖКС отправило в адрес женщины ответ о том, что по данным вопросам следует обращаться в администрацию района, поскольку финансирование мероприятий по обеспечению доступности зданий для инвалидов и маломобильных групп населения осущест</w:t>
      </w:r>
      <w:r>
        <w:rPr>
          <w:rFonts w:ascii="Times New Roman" w:hAnsi="Times New Roman" w:cs="Times New Roman"/>
          <w:sz w:val="28"/>
          <w:szCs w:val="28"/>
        </w:rPr>
        <w:t>вляется за счет бюджета города.</w:t>
      </w:r>
    </w:p>
    <w:p w:rsidR="00CA7738" w:rsidRPr="00CA7738" w:rsidRDefault="00CA7738" w:rsidP="00CA7738">
      <w:pPr>
        <w:pStyle w:val="a6"/>
        <w:ind w:firstLine="708"/>
        <w:jc w:val="both"/>
        <w:rPr>
          <w:rFonts w:ascii="Times New Roman" w:hAnsi="Times New Roman" w:cs="Times New Roman"/>
          <w:sz w:val="28"/>
          <w:szCs w:val="28"/>
        </w:rPr>
      </w:pPr>
      <w:r w:rsidRPr="00CA7738">
        <w:rPr>
          <w:rFonts w:ascii="Times New Roman" w:hAnsi="Times New Roman" w:cs="Times New Roman"/>
          <w:sz w:val="28"/>
          <w:szCs w:val="28"/>
        </w:rPr>
        <w:t>Вместе с тем, этот ответ не в полной мере соответствует положениям</w:t>
      </w:r>
      <w:r>
        <w:rPr>
          <w:rFonts w:ascii="Times New Roman" w:hAnsi="Times New Roman" w:cs="Times New Roman"/>
          <w:sz w:val="28"/>
          <w:szCs w:val="28"/>
        </w:rPr>
        <w:t xml:space="preserve"> действующего законодательства.</w:t>
      </w:r>
    </w:p>
    <w:p w:rsidR="00CA7738" w:rsidRPr="00CA7738" w:rsidRDefault="00CA7738" w:rsidP="00CA7738">
      <w:pPr>
        <w:pStyle w:val="a6"/>
        <w:ind w:firstLine="708"/>
        <w:jc w:val="both"/>
        <w:rPr>
          <w:rFonts w:ascii="Times New Roman" w:hAnsi="Times New Roman" w:cs="Times New Roman"/>
          <w:sz w:val="28"/>
          <w:szCs w:val="28"/>
        </w:rPr>
      </w:pPr>
      <w:r w:rsidRPr="00CA7738">
        <w:rPr>
          <w:rFonts w:ascii="Times New Roman" w:hAnsi="Times New Roman" w:cs="Times New Roman"/>
          <w:sz w:val="28"/>
          <w:szCs w:val="28"/>
        </w:rPr>
        <w:t xml:space="preserve">В нарушение требований закона в ответе заявителю не разъяснен порядок обеспечения доступности жилого дома для указанной группы населения. При поступлении обращения заявителя общество не приняло инициативных мер по реализации права созыва общего собрания собственников помещений многоквартирного дома для решения вопроса о проведении работ по организации пандуса, а также не разъяснено право заявителя на созыв общего собрания собственников помещений многоквартирного </w:t>
      </w:r>
      <w:r>
        <w:rPr>
          <w:rFonts w:ascii="Times New Roman" w:hAnsi="Times New Roman" w:cs="Times New Roman"/>
          <w:sz w:val="28"/>
          <w:szCs w:val="28"/>
        </w:rPr>
        <w:t>дома для решения этого вопроса.</w:t>
      </w:r>
    </w:p>
    <w:p w:rsidR="00CA7738" w:rsidRPr="00CA7738" w:rsidRDefault="00CA7738" w:rsidP="00CA7738">
      <w:pPr>
        <w:pStyle w:val="a6"/>
        <w:ind w:firstLine="708"/>
        <w:jc w:val="both"/>
        <w:rPr>
          <w:rFonts w:ascii="Times New Roman" w:hAnsi="Times New Roman" w:cs="Times New Roman"/>
          <w:sz w:val="28"/>
          <w:szCs w:val="28"/>
        </w:rPr>
      </w:pPr>
      <w:r w:rsidRPr="00CA7738">
        <w:rPr>
          <w:rFonts w:ascii="Times New Roman" w:hAnsi="Times New Roman" w:cs="Times New Roman"/>
          <w:sz w:val="28"/>
          <w:szCs w:val="28"/>
        </w:rPr>
        <w:t>Прокуратура района в адрес руководителя ЖКС внесла представление об устранении нарушений, которое наход</w:t>
      </w:r>
      <w:r>
        <w:rPr>
          <w:rFonts w:ascii="Times New Roman" w:hAnsi="Times New Roman" w:cs="Times New Roman"/>
          <w:sz w:val="28"/>
          <w:szCs w:val="28"/>
        </w:rPr>
        <w:t>ится на рассмотрении.</w:t>
      </w:r>
    </w:p>
    <w:p w:rsidR="00C9330D" w:rsidRPr="00C9330D" w:rsidRDefault="00CA7738" w:rsidP="00CA7738">
      <w:pPr>
        <w:pStyle w:val="a6"/>
        <w:ind w:firstLine="708"/>
        <w:jc w:val="both"/>
        <w:rPr>
          <w:rFonts w:ascii="Times New Roman" w:hAnsi="Times New Roman" w:cs="Times New Roman"/>
          <w:sz w:val="28"/>
          <w:szCs w:val="28"/>
        </w:rPr>
      </w:pPr>
      <w:r w:rsidRPr="00CA7738">
        <w:rPr>
          <w:rFonts w:ascii="Times New Roman" w:hAnsi="Times New Roman" w:cs="Times New Roman"/>
          <w:sz w:val="28"/>
          <w:szCs w:val="28"/>
        </w:rPr>
        <w:t xml:space="preserve">Устранение нарушений контролирует прокуратура района. </w:t>
      </w:r>
      <w:r w:rsidR="00C9766C" w:rsidRPr="00C9766C">
        <w:rPr>
          <w:rFonts w:ascii="Times New Roman" w:hAnsi="Times New Roman" w:cs="Times New Roman"/>
          <w:sz w:val="28"/>
          <w:szCs w:val="28"/>
        </w:rPr>
        <w:t xml:space="preserve"> </w:t>
      </w:r>
      <w:r w:rsidR="00C9330D" w:rsidRPr="00C9330D">
        <w:rPr>
          <w:rFonts w:ascii="Times New Roman" w:hAnsi="Times New Roman" w:cs="Times New Roman"/>
          <w:sz w:val="28"/>
          <w:szCs w:val="28"/>
        </w:rPr>
        <w:t xml:space="preserve"> </w:t>
      </w:r>
    </w:p>
    <w:p w:rsidR="00B42B77" w:rsidRDefault="00B42B77" w:rsidP="00B42B77">
      <w:pPr>
        <w:pStyle w:val="a6"/>
        <w:jc w:val="both"/>
        <w:rPr>
          <w:rFonts w:ascii="Times New Roman" w:hAnsi="Times New Roman" w:cs="Times New Roman"/>
          <w:sz w:val="28"/>
          <w:szCs w:val="28"/>
        </w:rPr>
      </w:pPr>
    </w:p>
    <w:sectPr w:rsidR="00B42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A6014"/>
    <w:multiLevelType w:val="multilevel"/>
    <w:tmpl w:val="74C8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30"/>
    <w:rsid w:val="0008133C"/>
    <w:rsid w:val="000D7C76"/>
    <w:rsid w:val="004B0DD3"/>
    <w:rsid w:val="005418AA"/>
    <w:rsid w:val="005758FA"/>
    <w:rsid w:val="009F788B"/>
    <w:rsid w:val="00A022B7"/>
    <w:rsid w:val="00AA26E4"/>
    <w:rsid w:val="00B42B77"/>
    <w:rsid w:val="00C64030"/>
    <w:rsid w:val="00C9330D"/>
    <w:rsid w:val="00C9766C"/>
    <w:rsid w:val="00CA7738"/>
    <w:rsid w:val="00D00C3F"/>
    <w:rsid w:val="00D239C6"/>
    <w:rsid w:val="00E53401"/>
    <w:rsid w:val="00F4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030"/>
    <w:rPr>
      <w:rFonts w:ascii="Tahoma" w:hAnsi="Tahoma" w:cs="Tahoma"/>
      <w:sz w:val="16"/>
      <w:szCs w:val="16"/>
    </w:rPr>
  </w:style>
  <w:style w:type="paragraph" w:styleId="a5">
    <w:name w:val="Normal (Web)"/>
    <w:basedOn w:val="a"/>
    <w:uiPriority w:val="99"/>
    <w:semiHidden/>
    <w:unhideWhenUsed/>
    <w:rsid w:val="009F7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B42B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030"/>
    <w:rPr>
      <w:rFonts w:ascii="Tahoma" w:hAnsi="Tahoma" w:cs="Tahoma"/>
      <w:sz w:val="16"/>
      <w:szCs w:val="16"/>
    </w:rPr>
  </w:style>
  <w:style w:type="paragraph" w:styleId="a5">
    <w:name w:val="Normal (Web)"/>
    <w:basedOn w:val="a"/>
    <w:uiPriority w:val="99"/>
    <w:semiHidden/>
    <w:unhideWhenUsed/>
    <w:rsid w:val="009F7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B42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23134">
      <w:bodyDiv w:val="1"/>
      <w:marLeft w:val="0"/>
      <w:marRight w:val="0"/>
      <w:marTop w:val="0"/>
      <w:marBottom w:val="0"/>
      <w:divBdr>
        <w:top w:val="none" w:sz="0" w:space="0" w:color="auto"/>
        <w:left w:val="none" w:sz="0" w:space="0" w:color="auto"/>
        <w:bottom w:val="none" w:sz="0" w:space="0" w:color="auto"/>
        <w:right w:val="none" w:sz="0" w:space="0" w:color="auto"/>
      </w:divBdr>
      <w:divsChild>
        <w:div w:id="186140137">
          <w:marLeft w:val="0"/>
          <w:marRight w:val="0"/>
          <w:marTop w:val="0"/>
          <w:marBottom w:val="0"/>
          <w:divBdr>
            <w:top w:val="none" w:sz="0" w:space="0" w:color="auto"/>
            <w:left w:val="none" w:sz="0" w:space="0" w:color="auto"/>
            <w:bottom w:val="none" w:sz="0" w:space="0" w:color="auto"/>
            <w:right w:val="none" w:sz="0" w:space="0" w:color="auto"/>
          </w:divBdr>
        </w:div>
      </w:divsChild>
    </w:div>
    <w:div w:id="771167737">
      <w:bodyDiv w:val="1"/>
      <w:marLeft w:val="0"/>
      <w:marRight w:val="0"/>
      <w:marTop w:val="0"/>
      <w:marBottom w:val="0"/>
      <w:divBdr>
        <w:top w:val="none" w:sz="0" w:space="0" w:color="auto"/>
        <w:left w:val="none" w:sz="0" w:space="0" w:color="auto"/>
        <w:bottom w:val="none" w:sz="0" w:space="0" w:color="auto"/>
        <w:right w:val="none" w:sz="0" w:space="0" w:color="auto"/>
      </w:divBdr>
      <w:divsChild>
        <w:div w:id="62488506">
          <w:marLeft w:val="0"/>
          <w:marRight w:val="0"/>
          <w:marTop w:val="0"/>
          <w:marBottom w:val="0"/>
          <w:divBdr>
            <w:top w:val="none" w:sz="0" w:space="0" w:color="auto"/>
            <w:left w:val="none" w:sz="0" w:space="0" w:color="auto"/>
            <w:bottom w:val="none" w:sz="0" w:space="0" w:color="auto"/>
            <w:right w:val="none" w:sz="0" w:space="0" w:color="auto"/>
          </w:divBdr>
        </w:div>
      </w:divsChild>
    </w:div>
    <w:div w:id="1510830222">
      <w:bodyDiv w:val="1"/>
      <w:marLeft w:val="0"/>
      <w:marRight w:val="0"/>
      <w:marTop w:val="0"/>
      <w:marBottom w:val="0"/>
      <w:divBdr>
        <w:top w:val="none" w:sz="0" w:space="0" w:color="auto"/>
        <w:left w:val="none" w:sz="0" w:space="0" w:color="auto"/>
        <w:bottom w:val="none" w:sz="0" w:space="0" w:color="auto"/>
        <w:right w:val="none" w:sz="0" w:space="0" w:color="auto"/>
      </w:divBdr>
      <w:divsChild>
        <w:div w:id="149103834">
          <w:marLeft w:val="0"/>
          <w:marRight w:val="0"/>
          <w:marTop w:val="0"/>
          <w:marBottom w:val="0"/>
          <w:divBdr>
            <w:top w:val="none" w:sz="0" w:space="0" w:color="auto"/>
            <w:left w:val="none" w:sz="0" w:space="0" w:color="auto"/>
            <w:bottom w:val="none" w:sz="0" w:space="0" w:color="auto"/>
            <w:right w:val="none" w:sz="0" w:space="0" w:color="auto"/>
          </w:divBdr>
        </w:div>
      </w:divsChild>
    </w:div>
    <w:div w:id="1936130951">
      <w:bodyDiv w:val="1"/>
      <w:marLeft w:val="0"/>
      <w:marRight w:val="0"/>
      <w:marTop w:val="0"/>
      <w:marBottom w:val="0"/>
      <w:divBdr>
        <w:top w:val="none" w:sz="0" w:space="0" w:color="auto"/>
        <w:left w:val="none" w:sz="0" w:space="0" w:color="auto"/>
        <w:bottom w:val="none" w:sz="0" w:space="0" w:color="auto"/>
        <w:right w:val="none" w:sz="0" w:space="0" w:color="auto"/>
      </w:divBdr>
      <w:divsChild>
        <w:div w:id="1503348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Рождественский Константин</dc:creator>
  <cp:lastModifiedBy>Admin</cp:lastModifiedBy>
  <cp:revision>2</cp:revision>
  <cp:lastPrinted>2018-05-14T14:16:00Z</cp:lastPrinted>
  <dcterms:created xsi:type="dcterms:W3CDTF">2018-08-20T13:27:00Z</dcterms:created>
  <dcterms:modified xsi:type="dcterms:W3CDTF">2018-08-20T13:27:00Z</dcterms:modified>
</cp:coreProperties>
</file>