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C2" w:rsidRDefault="006532C2" w:rsidP="006532C2">
      <w:pPr>
        <w:tabs>
          <w:tab w:val="left" w:pos="4320"/>
        </w:tabs>
        <w:rPr>
          <w:sz w:val="28"/>
          <w:szCs w:val="28"/>
        </w:rPr>
      </w:pPr>
      <w:bookmarkStart w:id="0" w:name="_GoBack"/>
      <w:bookmarkEnd w:id="0"/>
    </w:p>
    <w:p w:rsidR="006532C2" w:rsidRDefault="006532C2" w:rsidP="006532C2">
      <w:pPr>
        <w:tabs>
          <w:tab w:val="left" w:pos="4320"/>
        </w:tabs>
        <w:rPr>
          <w:sz w:val="28"/>
          <w:szCs w:val="28"/>
        </w:rPr>
      </w:pPr>
    </w:p>
    <w:p w:rsidR="006532C2" w:rsidRDefault="006532C2" w:rsidP="006532C2">
      <w:pPr>
        <w:tabs>
          <w:tab w:val="left" w:pos="4320"/>
        </w:tabs>
        <w:rPr>
          <w:sz w:val="28"/>
          <w:szCs w:val="28"/>
        </w:rPr>
      </w:pPr>
    </w:p>
    <w:p w:rsidR="006532C2" w:rsidRDefault="006532C2" w:rsidP="006532C2">
      <w:pPr>
        <w:tabs>
          <w:tab w:val="left" w:pos="4320"/>
        </w:tabs>
        <w:rPr>
          <w:sz w:val="28"/>
          <w:szCs w:val="28"/>
        </w:rPr>
      </w:pPr>
      <w:r>
        <w:rPr>
          <w:sz w:val="28"/>
          <w:szCs w:val="28"/>
        </w:rPr>
        <w:t xml:space="preserve">                         П  Р О К У Р А Т У РА      И Н Ф О Р М И Р У Е Т.</w:t>
      </w:r>
    </w:p>
    <w:p w:rsidR="00A301D1" w:rsidRDefault="00A301D1" w:rsidP="006532C2">
      <w:pPr>
        <w:tabs>
          <w:tab w:val="left" w:pos="4320"/>
        </w:tabs>
        <w:rPr>
          <w:sz w:val="28"/>
          <w:szCs w:val="28"/>
        </w:rPr>
      </w:pPr>
    </w:p>
    <w:p w:rsidR="00EC190A" w:rsidRDefault="00A301D1" w:rsidP="00EC190A">
      <w:pPr>
        <w:tabs>
          <w:tab w:val="left" w:pos="4320"/>
        </w:tabs>
        <w:jc w:val="center"/>
        <w:rPr>
          <w:sz w:val="28"/>
          <w:szCs w:val="28"/>
        </w:rPr>
      </w:pPr>
      <w:r w:rsidRPr="00EC190A">
        <w:rPr>
          <w:b/>
          <w:sz w:val="28"/>
          <w:szCs w:val="28"/>
        </w:rPr>
        <w:t>Заведомо ложное сообщение об акте терроризма преследуется по закону</w:t>
      </w:r>
      <w:r w:rsidR="00440ECC">
        <w:rPr>
          <w:sz w:val="28"/>
          <w:szCs w:val="28"/>
        </w:rPr>
        <w:t xml:space="preserve">     </w:t>
      </w:r>
    </w:p>
    <w:p w:rsidR="00EC190A" w:rsidRDefault="00440ECC" w:rsidP="00EC190A">
      <w:pPr>
        <w:tabs>
          <w:tab w:val="left" w:pos="4320"/>
        </w:tabs>
        <w:jc w:val="center"/>
        <w:rPr>
          <w:sz w:val="28"/>
          <w:szCs w:val="28"/>
        </w:rPr>
      </w:pPr>
      <w:r>
        <w:rPr>
          <w:sz w:val="28"/>
          <w:szCs w:val="28"/>
        </w:rPr>
        <w:t xml:space="preserve">           </w:t>
      </w:r>
    </w:p>
    <w:p w:rsidR="00EC190A" w:rsidRDefault="00A301D1" w:rsidP="00EC190A">
      <w:pPr>
        <w:tabs>
          <w:tab w:val="left" w:pos="4320"/>
        </w:tabs>
        <w:ind w:firstLine="709"/>
        <w:jc w:val="both"/>
        <w:rPr>
          <w:b/>
          <w:sz w:val="28"/>
          <w:szCs w:val="28"/>
        </w:rPr>
      </w:pPr>
      <w:r w:rsidRPr="00A301D1">
        <w:rPr>
          <w:sz w:val="29"/>
          <w:szCs w:val="29"/>
        </w:rPr>
        <w:t xml:space="preserve">За </w:t>
      </w:r>
      <w:r>
        <w:rPr>
          <w:sz w:val="29"/>
          <w:szCs w:val="29"/>
        </w:rPr>
        <w:t xml:space="preserve">заведомо ложное сообщение об акте терроризма в Российской Федерации </w:t>
      </w:r>
      <w:r w:rsidRPr="00A301D1">
        <w:rPr>
          <w:sz w:val="29"/>
          <w:szCs w:val="29"/>
        </w:rPr>
        <w:t xml:space="preserve">предусмотрена уголовная ответственность по ст. </w:t>
      </w:r>
      <w:r>
        <w:rPr>
          <w:sz w:val="29"/>
          <w:szCs w:val="29"/>
        </w:rPr>
        <w:t xml:space="preserve">207 </w:t>
      </w:r>
      <w:r w:rsidRPr="00A301D1">
        <w:rPr>
          <w:sz w:val="29"/>
          <w:szCs w:val="29"/>
        </w:rPr>
        <w:t>Уголовного кодекса РФ</w:t>
      </w:r>
      <w:r>
        <w:rPr>
          <w:sz w:val="28"/>
          <w:szCs w:val="28"/>
        </w:rPr>
        <w:t>.</w:t>
      </w:r>
    </w:p>
    <w:p w:rsidR="00EC190A" w:rsidRDefault="008B43EA" w:rsidP="00EC190A">
      <w:pPr>
        <w:tabs>
          <w:tab w:val="left" w:pos="4320"/>
        </w:tabs>
        <w:ind w:firstLine="709"/>
        <w:jc w:val="both"/>
        <w:rPr>
          <w:b/>
          <w:sz w:val="28"/>
          <w:szCs w:val="28"/>
        </w:rPr>
      </w:pPr>
      <w:r>
        <w:rPr>
          <w:sz w:val="28"/>
          <w:szCs w:val="28"/>
        </w:rPr>
        <w:t>Это преступление характеризуется действием в виде предоставления заведомо ложных сведений о готовящемся взрыве, поджоге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w:t>
      </w:r>
    </w:p>
    <w:p w:rsidR="00EC190A" w:rsidRDefault="008B43EA" w:rsidP="00EC190A">
      <w:pPr>
        <w:tabs>
          <w:tab w:val="left" w:pos="4320"/>
        </w:tabs>
        <w:ind w:firstLine="709"/>
        <w:jc w:val="both"/>
        <w:rPr>
          <w:b/>
          <w:sz w:val="28"/>
          <w:szCs w:val="28"/>
        </w:rPr>
      </w:pPr>
      <w:r>
        <w:rPr>
          <w:sz w:val="28"/>
          <w:szCs w:val="28"/>
        </w:rPr>
        <w:t>Адресатами ложных сообщений могут быть как сотрудники органов власти и организаций, которые обязаны по роду службы реагировать на такие сообщения, так и любые другие лица, чьи интересы затрагиваются и которые вынуждены на них реагировать. Способ передачи сообщения может быть различным: устно, письменно, через средства массовой информации и др.</w:t>
      </w:r>
    </w:p>
    <w:p w:rsidR="00EC190A" w:rsidRPr="00EC190A" w:rsidRDefault="00EC190A" w:rsidP="00EC190A">
      <w:pPr>
        <w:tabs>
          <w:tab w:val="left" w:pos="4320"/>
        </w:tabs>
        <w:ind w:firstLine="709"/>
        <w:jc w:val="both"/>
        <w:rPr>
          <w:b/>
          <w:sz w:val="28"/>
          <w:szCs w:val="28"/>
        </w:rPr>
      </w:pPr>
      <w:r w:rsidRPr="00EC190A">
        <w:rPr>
          <w:sz w:val="28"/>
          <w:szCs w:val="28"/>
        </w:rPr>
        <w:t>За совершение данного преступления предусмотрено наказание в виде</w:t>
      </w:r>
      <w:r>
        <w:rPr>
          <w:sz w:val="28"/>
          <w:szCs w:val="28"/>
        </w:rPr>
        <w:t xml:space="preserve"> </w:t>
      </w:r>
      <w:r>
        <w:rPr>
          <w:rFonts w:eastAsiaTheme="minorHAnsi"/>
          <w:sz w:val="28"/>
          <w:szCs w:val="28"/>
          <w:lang w:eastAsia="en-US"/>
        </w:rPr>
        <w:t>штрафа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EC190A" w:rsidRPr="00EC190A" w:rsidRDefault="00EC190A" w:rsidP="00EC190A">
      <w:pPr>
        <w:ind w:firstLine="1276"/>
        <w:rPr>
          <w:sz w:val="28"/>
          <w:szCs w:val="28"/>
        </w:rPr>
      </w:pPr>
    </w:p>
    <w:sectPr w:rsidR="00EC190A" w:rsidRPr="00EC190A" w:rsidSect="00226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C2"/>
    <w:rsid w:val="00226EA6"/>
    <w:rsid w:val="003C2E53"/>
    <w:rsid w:val="00440ECC"/>
    <w:rsid w:val="00445C51"/>
    <w:rsid w:val="00481B94"/>
    <w:rsid w:val="006532C2"/>
    <w:rsid w:val="006D488B"/>
    <w:rsid w:val="008B43EA"/>
    <w:rsid w:val="0098496D"/>
    <w:rsid w:val="00A301D1"/>
    <w:rsid w:val="00A63369"/>
    <w:rsid w:val="00B04CE9"/>
    <w:rsid w:val="00D3788F"/>
    <w:rsid w:val="00E3288E"/>
    <w:rsid w:val="00EC190A"/>
    <w:rsid w:val="00EC3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2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2C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2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2C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Лариса</dc:creator>
  <cp:lastModifiedBy>Admin</cp:lastModifiedBy>
  <cp:revision>2</cp:revision>
  <dcterms:created xsi:type="dcterms:W3CDTF">2018-09-21T08:01:00Z</dcterms:created>
  <dcterms:modified xsi:type="dcterms:W3CDTF">2018-09-21T08:01:00Z</dcterms:modified>
</cp:coreProperties>
</file>