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66" w:rsidRDefault="00FE3966" w:rsidP="00FE3966">
      <w:pPr>
        <w:numPr>
          <w:ilvl w:val="0"/>
          <w:numId w:val="1"/>
        </w:numPr>
        <w:autoSpaceDE w:val="0"/>
        <w:autoSpaceDN w:val="0"/>
        <w:adjustRightInd w:val="0"/>
        <w:spacing w:before="260"/>
        <w:jc w:val="both"/>
        <w:rPr>
          <w:szCs w:val="24"/>
        </w:rPr>
      </w:pPr>
      <w:r>
        <w:rPr>
          <w:szCs w:val="24"/>
        </w:rPr>
        <w:t xml:space="preserve">на территории муниципального образования в форме и порядке, </w:t>
      </w:r>
      <w:proofErr w:type="gramStart"/>
      <w:r>
        <w:rPr>
          <w:szCs w:val="24"/>
        </w:rPr>
        <w:t>установленных</w:t>
      </w:r>
      <w:proofErr w:type="gramEnd"/>
      <w:r>
        <w:rPr>
          <w:szCs w:val="24"/>
        </w:rPr>
        <w:t xml:space="preserve"> федеральным законодательством и законодательством Санкт-Петербурга, в том числе путем:</w:t>
      </w:r>
    </w:p>
    <w:p w:rsidR="00FE3966" w:rsidRDefault="00FE3966" w:rsidP="00FE3966">
      <w:pPr>
        <w:autoSpaceDE w:val="0"/>
        <w:autoSpaceDN w:val="0"/>
        <w:adjustRightInd w:val="0"/>
        <w:spacing w:before="260"/>
        <w:ind w:left="3199"/>
        <w:jc w:val="both"/>
        <w:rPr>
          <w:szCs w:val="24"/>
        </w:rPr>
      </w:pPr>
      <w:r>
        <w:rPr>
          <w:szCs w:val="24"/>
        </w:rPr>
        <w:t>-разработки и реализации муниципальных программ в области профилактики терроризма и экстремизма, а также минимизации и (или) ликвидации последствий их проявлений;</w:t>
      </w:r>
    </w:p>
    <w:p w:rsidR="00FE3966" w:rsidRDefault="00FE3966" w:rsidP="00FE3966">
      <w:pPr>
        <w:autoSpaceDE w:val="0"/>
        <w:autoSpaceDN w:val="0"/>
        <w:adjustRightInd w:val="0"/>
        <w:spacing w:before="260"/>
        <w:ind w:left="3199"/>
        <w:jc w:val="both"/>
        <w:rPr>
          <w:szCs w:val="24"/>
        </w:rPr>
      </w:pPr>
      <w:r>
        <w:rPr>
          <w:szCs w:val="24"/>
        </w:rPr>
        <w:t>-организации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FE3966" w:rsidRDefault="00FE3966" w:rsidP="00FE3966">
      <w:pPr>
        <w:autoSpaceDE w:val="0"/>
        <w:autoSpaceDN w:val="0"/>
        <w:adjustRightInd w:val="0"/>
        <w:spacing w:before="260"/>
        <w:ind w:left="3199"/>
        <w:jc w:val="both"/>
        <w:rPr>
          <w:szCs w:val="24"/>
        </w:rPr>
      </w:pPr>
      <w:r>
        <w:rPr>
          <w:szCs w:val="24"/>
        </w:rPr>
        <w:t xml:space="preserve">-участия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</w:t>
      </w:r>
      <w:proofErr w:type="gramStart"/>
      <w:r>
        <w:rPr>
          <w:szCs w:val="24"/>
        </w:rPr>
        <w:t>и(</w:t>
      </w:r>
      <w:proofErr w:type="gramEnd"/>
      <w:r>
        <w:rPr>
          <w:szCs w:val="24"/>
        </w:rPr>
        <w:t>или) исполнительными органами государственной власти Санкт-Петербурга;</w:t>
      </w:r>
    </w:p>
    <w:p w:rsidR="00FE3966" w:rsidRDefault="00FE3966" w:rsidP="00FE3966">
      <w:pPr>
        <w:autoSpaceDE w:val="0"/>
        <w:autoSpaceDN w:val="0"/>
        <w:adjustRightInd w:val="0"/>
        <w:spacing w:before="260"/>
        <w:ind w:left="3199"/>
        <w:jc w:val="both"/>
        <w:rPr>
          <w:szCs w:val="24"/>
        </w:rPr>
      </w:pPr>
      <w:r>
        <w:rPr>
          <w:szCs w:val="24"/>
        </w:rPr>
        <w:t>-обеспечения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FE3966" w:rsidRDefault="00FE3966" w:rsidP="00FE3966">
      <w:pPr>
        <w:ind w:left="2479"/>
        <w:jc w:val="both"/>
        <w:rPr>
          <w:szCs w:val="24"/>
        </w:rPr>
      </w:pPr>
    </w:p>
    <w:p w:rsidR="00FE3966" w:rsidRDefault="00FE3966" w:rsidP="00FE3966">
      <w:pPr>
        <w:ind w:left="3199"/>
        <w:jc w:val="both"/>
        <w:rPr>
          <w:szCs w:val="24"/>
        </w:rPr>
      </w:pPr>
      <w:r>
        <w:rPr>
          <w:szCs w:val="24"/>
        </w:rPr>
        <w:t>-направления предложений по вопросам участия в профилактике терроризма и экстремизма, а также в минимизации и (или) ликвидации последствий их проявлений в исполнительные органы государственной власти Санкт-Петербурга».</w:t>
      </w:r>
    </w:p>
    <w:p w:rsidR="00FE3966" w:rsidRDefault="00FE3966" w:rsidP="00FE3966">
      <w:pPr>
        <w:jc w:val="both"/>
        <w:rPr>
          <w:szCs w:val="24"/>
        </w:rPr>
      </w:pPr>
    </w:p>
    <w:p w:rsidR="00FE3966" w:rsidRDefault="00FE3966" w:rsidP="00FE3966">
      <w:pPr>
        <w:numPr>
          <w:ilvl w:val="0"/>
          <w:numId w:val="1"/>
        </w:numPr>
        <w:jc w:val="both"/>
        <w:rPr>
          <w:szCs w:val="24"/>
        </w:rPr>
      </w:pPr>
      <w:r>
        <w:rPr>
          <w:b/>
          <w:szCs w:val="24"/>
        </w:rPr>
        <w:t>пункт 49 изложить в следующей редакции:</w:t>
      </w:r>
      <w:r>
        <w:rPr>
          <w:szCs w:val="24"/>
        </w:rPr>
        <w:t xml:space="preserve"> «участие в формах, установленных законодательством Санкт-Петербурга, 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>
        <w:rPr>
          <w:szCs w:val="24"/>
        </w:rPr>
        <w:t>психоактивных</w:t>
      </w:r>
      <w:proofErr w:type="spellEnd"/>
      <w:r>
        <w:rPr>
          <w:szCs w:val="24"/>
        </w:rPr>
        <w:t xml:space="preserve"> веществ, наркомании в Санкт-Петербурге».</w:t>
      </w:r>
    </w:p>
    <w:p w:rsidR="00FE3966" w:rsidRDefault="00FE3966" w:rsidP="00FE3966">
      <w:pPr>
        <w:ind w:left="3199"/>
        <w:jc w:val="both"/>
        <w:rPr>
          <w:szCs w:val="24"/>
        </w:rPr>
      </w:pPr>
    </w:p>
    <w:p w:rsidR="00FE3966" w:rsidRDefault="00FE3966" w:rsidP="00FE3966">
      <w:pPr>
        <w:numPr>
          <w:ilvl w:val="0"/>
          <w:numId w:val="1"/>
        </w:numPr>
        <w:jc w:val="both"/>
        <w:rPr>
          <w:szCs w:val="24"/>
        </w:rPr>
      </w:pPr>
      <w:r>
        <w:rPr>
          <w:b/>
          <w:szCs w:val="24"/>
        </w:rPr>
        <w:t xml:space="preserve">пункт 50 дополнить фразой следующего содержания: </w:t>
      </w:r>
      <w:r>
        <w:rPr>
          <w:szCs w:val="24"/>
        </w:rPr>
        <w:t>«организация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службе».</w:t>
      </w:r>
    </w:p>
    <w:p w:rsidR="00FE3966" w:rsidRDefault="00FE3966" w:rsidP="00FE3966">
      <w:pPr>
        <w:pStyle w:val="a3"/>
        <w:rPr>
          <w:b/>
          <w:szCs w:val="24"/>
        </w:rPr>
      </w:pPr>
    </w:p>
    <w:p w:rsidR="00FE3966" w:rsidRDefault="00FE3966" w:rsidP="00FE3966">
      <w:pPr>
        <w:numPr>
          <w:ilvl w:val="0"/>
          <w:numId w:val="1"/>
        </w:numPr>
        <w:jc w:val="both"/>
        <w:rPr>
          <w:szCs w:val="24"/>
        </w:rPr>
      </w:pPr>
      <w:r>
        <w:rPr>
          <w:b/>
          <w:szCs w:val="24"/>
        </w:rPr>
        <w:t>пункт 52</w:t>
      </w:r>
      <w:r>
        <w:rPr>
          <w:szCs w:val="24"/>
        </w:rPr>
        <w:t xml:space="preserve"> «Информирование населения о вреде потребления табака и вредном воздействии окружающего табачного дыма, в том числе посредством проведения </w:t>
      </w:r>
      <w:r>
        <w:rPr>
          <w:szCs w:val="24"/>
        </w:rPr>
        <w:lastRenderedPageBreak/>
        <w:t xml:space="preserve">информационных кампаний в средствах массовой информации» - </w:t>
      </w:r>
      <w:r>
        <w:rPr>
          <w:b/>
          <w:szCs w:val="24"/>
        </w:rPr>
        <w:t>исключить</w:t>
      </w:r>
      <w:r>
        <w:rPr>
          <w:szCs w:val="24"/>
        </w:rPr>
        <w:t>.</w:t>
      </w:r>
    </w:p>
    <w:p w:rsidR="00FE3966" w:rsidRDefault="00FE3966" w:rsidP="00FE3966">
      <w:pPr>
        <w:pStyle w:val="a3"/>
        <w:rPr>
          <w:b/>
          <w:szCs w:val="24"/>
        </w:rPr>
      </w:pPr>
    </w:p>
    <w:p w:rsidR="00FE3966" w:rsidRDefault="00FE3966" w:rsidP="00FE3966">
      <w:pPr>
        <w:numPr>
          <w:ilvl w:val="0"/>
          <w:numId w:val="1"/>
        </w:numPr>
        <w:jc w:val="both"/>
        <w:rPr>
          <w:szCs w:val="24"/>
        </w:rPr>
      </w:pPr>
      <w:r>
        <w:rPr>
          <w:b/>
          <w:szCs w:val="24"/>
        </w:rPr>
        <w:t>дополнить пунктом 55 следующего содержания:</w:t>
      </w:r>
      <w:r>
        <w:rPr>
          <w:szCs w:val="24"/>
        </w:rPr>
        <w:t xml:space="preserve">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конфликтов».</w:t>
      </w:r>
    </w:p>
    <w:p w:rsidR="00FE3966" w:rsidRDefault="00FE3966" w:rsidP="00FE3966">
      <w:pPr>
        <w:pStyle w:val="a3"/>
        <w:jc w:val="both"/>
        <w:rPr>
          <w:szCs w:val="24"/>
        </w:rPr>
      </w:pPr>
    </w:p>
    <w:p w:rsidR="00FE3966" w:rsidRDefault="00FE3966" w:rsidP="00FE3966">
      <w:pPr>
        <w:numPr>
          <w:ilvl w:val="0"/>
          <w:numId w:val="1"/>
        </w:numPr>
        <w:jc w:val="both"/>
        <w:rPr>
          <w:szCs w:val="24"/>
        </w:rPr>
      </w:pPr>
      <w:proofErr w:type="gramStart"/>
      <w:r>
        <w:rPr>
          <w:b/>
          <w:szCs w:val="24"/>
        </w:rPr>
        <w:t xml:space="preserve">дополнить пунктом 56 следующего содержания: </w:t>
      </w:r>
      <w:r>
        <w:rPr>
          <w:szCs w:val="24"/>
        </w:rPr>
        <w:t xml:space="preserve">«размещение информации о кадровом обеспечении органа местного самоуправления в соответствии с Федеральным </w:t>
      </w:r>
      <w:hyperlink r:id="rId6" w:history="1">
        <w:r>
          <w:rPr>
            <w:rStyle w:val="a4"/>
            <w:szCs w:val="24"/>
            <w:u w:val="none"/>
          </w:rPr>
          <w:t>законом</w:t>
        </w:r>
      </w:hyperlink>
      <w:r>
        <w:rPr>
          <w:szCs w:val="24"/>
        </w:rPr>
        <w:t xml:space="preserve"> "Об обеспечении доступа к информации о деятельности государственных органов и органов местного самоуправления" на официальном сайте государственной информационной системы в области государственной службы в сети "Интернет" в порядке, определяемом Правительством Российской Федерации, и на официальном сайте органа местного самоуправления».</w:t>
      </w:r>
      <w:proofErr w:type="gramEnd"/>
    </w:p>
    <w:p w:rsidR="00FE3966" w:rsidRDefault="00FE3966" w:rsidP="00FE3966">
      <w:pPr>
        <w:pStyle w:val="a3"/>
        <w:rPr>
          <w:szCs w:val="24"/>
        </w:rPr>
      </w:pPr>
    </w:p>
    <w:p w:rsidR="00FE3966" w:rsidRDefault="00FE3966" w:rsidP="00FE3966">
      <w:pPr>
        <w:numPr>
          <w:ilvl w:val="0"/>
          <w:numId w:val="1"/>
        </w:numPr>
        <w:jc w:val="both"/>
        <w:rPr>
          <w:szCs w:val="24"/>
        </w:rPr>
      </w:pPr>
      <w:r>
        <w:rPr>
          <w:b/>
          <w:szCs w:val="24"/>
        </w:rPr>
        <w:t>дополнить пунктом 57 следующего содержания:</w:t>
      </w:r>
      <w:r>
        <w:rPr>
          <w:szCs w:val="24"/>
        </w:rPr>
        <w:t xml:space="preserve"> «участие в деятельности по профилактике правонарушений в Санкт-Петербурге в формах, установленных законодательством Санкт-Петербурга»</w:t>
      </w:r>
    </w:p>
    <w:p w:rsidR="00FE3966" w:rsidRDefault="00FE3966" w:rsidP="00FE3966">
      <w:pPr>
        <w:pStyle w:val="a3"/>
        <w:jc w:val="both"/>
        <w:rPr>
          <w:szCs w:val="24"/>
        </w:rPr>
      </w:pPr>
    </w:p>
    <w:p w:rsidR="00FE3966" w:rsidRDefault="00FE3966" w:rsidP="00FE3966">
      <w:pPr>
        <w:jc w:val="both"/>
        <w:rPr>
          <w:szCs w:val="24"/>
        </w:rPr>
      </w:pPr>
    </w:p>
    <w:p w:rsidR="00FE3966" w:rsidRDefault="00FE3966" w:rsidP="00FE3966">
      <w:pPr>
        <w:jc w:val="both"/>
        <w:rPr>
          <w:szCs w:val="24"/>
        </w:rPr>
      </w:pPr>
    </w:p>
    <w:p w:rsidR="00FE3966" w:rsidRDefault="00FE3966" w:rsidP="00FE3966">
      <w:pPr>
        <w:numPr>
          <w:ilvl w:val="1"/>
          <w:numId w:val="2"/>
        </w:numPr>
        <w:jc w:val="both"/>
        <w:rPr>
          <w:szCs w:val="24"/>
        </w:rPr>
      </w:pPr>
      <w:r>
        <w:rPr>
          <w:b/>
          <w:szCs w:val="24"/>
        </w:rPr>
        <w:t>В статье 27 часть 1 изложить в следующей редакции: «</w:t>
      </w:r>
      <w:r>
        <w:rPr>
          <w:szCs w:val="24"/>
        </w:rPr>
        <w:t>1.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значения. Глава муниципального образования входит в состав Муниципального Совета и исполняет полномочия председателя Муниципального Совета»</w:t>
      </w:r>
    </w:p>
    <w:p w:rsidR="00FE3966" w:rsidRDefault="00FE3966" w:rsidP="00FE3966">
      <w:pPr>
        <w:ind w:left="2119"/>
        <w:jc w:val="both"/>
        <w:rPr>
          <w:szCs w:val="24"/>
        </w:rPr>
      </w:pPr>
    </w:p>
    <w:p w:rsidR="00FE3966" w:rsidRDefault="00FE3966" w:rsidP="00FE396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 xml:space="preserve">В Статье 31 </w:t>
      </w:r>
    </w:p>
    <w:p w:rsidR="00FE3966" w:rsidRDefault="00FE3966" w:rsidP="00FE3966">
      <w:pPr>
        <w:autoSpaceDE w:val="0"/>
        <w:autoSpaceDN w:val="0"/>
        <w:adjustRightInd w:val="0"/>
        <w:ind w:left="2839"/>
        <w:jc w:val="both"/>
        <w:rPr>
          <w:szCs w:val="24"/>
        </w:rPr>
      </w:pPr>
    </w:p>
    <w:p w:rsidR="00FE3966" w:rsidRDefault="00FE3966" w:rsidP="00FE3966">
      <w:pPr>
        <w:pStyle w:val="ConsPlusNormal"/>
        <w:numPr>
          <w:ilvl w:val="0"/>
          <w:numId w:val="3"/>
        </w:numPr>
        <w:jc w:val="both"/>
      </w:pPr>
      <w:r>
        <w:rPr>
          <w:b/>
        </w:rPr>
        <w:t>часть 7.1 статьи 31</w:t>
      </w:r>
      <w:r>
        <w:t xml:space="preserve"> </w:t>
      </w:r>
      <w:r>
        <w:rPr>
          <w:b/>
        </w:rPr>
        <w:t xml:space="preserve">изложить в следующей редакции: </w:t>
      </w:r>
      <w:r>
        <w:t xml:space="preserve">«Депутат,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</w:t>
      </w:r>
      <w:r>
        <w:lastRenderedPageBreak/>
        <w:t xml:space="preserve">досрочно в случае несоблюдения ограничений, запретов, неисполнения обязанностей, установленных Федеральным </w:t>
      </w:r>
      <w:hyperlink r:id="rId7" w:history="1">
        <w:r>
          <w:rPr>
            <w:rStyle w:val="a4"/>
            <w:u w:val="none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8" w:history="1">
        <w:r>
          <w:rPr>
            <w:rStyle w:val="a4"/>
            <w:u w:val="none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>
        <w:t xml:space="preserve"> их доходам".</w:t>
      </w:r>
    </w:p>
    <w:p w:rsidR="00FE3966" w:rsidRDefault="00FE3966" w:rsidP="00FE3966">
      <w:pPr>
        <w:pStyle w:val="ConsPlusNormal"/>
        <w:ind w:left="2839"/>
        <w:jc w:val="both"/>
      </w:pPr>
    </w:p>
    <w:p w:rsidR="00FE3966" w:rsidRDefault="00FE3966" w:rsidP="00FE3966">
      <w:pPr>
        <w:pStyle w:val="ConsPlusNormal"/>
        <w:numPr>
          <w:ilvl w:val="0"/>
          <w:numId w:val="3"/>
        </w:numPr>
        <w:jc w:val="both"/>
      </w:pPr>
      <w:r>
        <w:t xml:space="preserve"> </w:t>
      </w:r>
      <w:r>
        <w:rPr>
          <w:b/>
        </w:rPr>
        <w:t>Часть 10.1 статьи 31</w:t>
      </w:r>
      <w:r>
        <w:t xml:space="preserve"> изложить в следующей редакции: «Полномочия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Федеральным законом от 6 октября 2003г. № 131-ФЗ «Об общих принципах организации местного самоуправления в Российской Федерации».</w:t>
      </w:r>
    </w:p>
    <w:p w:rsidR="00FE3966" w:rsidRDefault="00FE3966" w:rsidP="00FE3966">
      <w:pPr>
        <w:pStyle w:val="a3"/>
        <w:rPr>
          <w:b/>
          <w:szCs w:val="24"/>
        </w:rPr>
      </w:pPr>
    </w:p>
    <w:p w:rsidR="00FE3966" w:rsidRDefault="00FE3966" w:rsidP="00FE396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 xml:space="preserve">дополнить частью 13 следующего содержания: </w:t>
      </w:r>
      <w:proofErr w:type="gramStart"/>
      <w:r>
        <w:rPr>
          <w:b/>
          <w:szCs w:val="24"/>
        </w:rPr>
        <w:t>«</w:t>
      </w:r>
      <w:r>
        <w:rPr>
          <w:szCs w:val="24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szCs w:val="24"/>
        </w:rPr>
        <w:t>внутридворовых</w:t>
      </w:r>
      <w:proofErr w:type="spellEnd"/>
      <w:r>
        <w:rPr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rPr>
          <w:szCs w:val="24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проведения».</w:t>
      </w:r>
    </w:p>
    <w:p w:rsidR="00FE3966" w:rsidRDefault="00FE3966" w:rsidP="00FE3966">
      <w:pPr>
        <w:autoSpaceDE w:val="0"/>
        <w:autoSpaceDN w:val="0"/>
        <w:adjustRightInd w:val="0"/>
        <w:ind w:left="2839"/>
        <w:jc w:val="both"/>
        <w:rPr>
          <w:szCs w:val="24"/>
        </w:rPr>
      </w:pPr>
    </w:p>
    <w:p w:rsidR="00FE3966" w:rsidRDefault="00FE3966" w:rsidP="00FE396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дополнить частью  13.1 следующего содержания:</w:t>
      </w:r>
      <w:r>
        <w:rPr>
          <w:szCs w:val="24"/>
        </w:rPr>
        <w:t xml:space="preserve"> «Органы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предоставления».</w:t>
      </w:r>
    </w:p>
    <w:p w:rsidR="00FE3966" w:rsidRDefault="00FE3966" w:rsidP="00FE3966">
      <w:pPr>
        <w:numPr>
          <w:ilvl w:val="0"/>
          <w:numId w:val="3"/>
        </w:numPr>
        <w:autoSpaceDE w:val="0"/>
        <w:autoSpaceDN w:val="0"/>
        <w:adjustRightInd w:val="0"/>
        <w:spacing w:before="260"/>
        <w:jc w:val="both"/>
        <w:rPr>
          <w:szCs w:val="24"/>
        </w:rPr>
      </w:pPr>
      <w:proofErr w:type="gramStart"/>
      <w:r>
        <w:rPr>
          <w:b/>
          <w:szCs w:val="24"/>
        </w:rPr>
        <w:t>д</w:t>
      </w:r>
      <w:proofErr w:type="gramEnd"/>
      <w:r>
        <w:rPr>
          <w:b/>
          <w:szCs w:val="24"/>
        </w:rPr>
        <w:t>ополнить частью 13.2 следующего содержания:</w:t>
      </w:r>
      <w:r>
        <w:rPr>
          <w:szCs w:val="24"/>
        </w:rPr>
        <w:t xml:space="preserve"> «Встречи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пикетированиях».</w:t>
      </w:r>
    </w:p>
    <w:p w:rsidR="00FE3966" w:rsidRDefault="00FE3966" w:rsidP="00FE3966">
      <w:pPr>
        <w:numPr>
          <w:ilvl w:val="0"/>
          <w:numId w:val="3"/>
        </w:numPr>
        <w:autoSpaceDE w:val="0"/>
        <w:autoSpaceDN w:val="0"/>
        <w:adjustRightInd w:val="0"/>
        <w:spacing w:before="260"/>
        <w:jc w:val="both"/>
        <w:rPr>
          <w:szCs w:val="24"/>
        </w:rPr>
      </w:pPr>
      <w:r>
        <w:rPr>
          <w:b/>
          <w:szCs w:val="24"/>
        </w:rPr>
        <w:t>дополнить частью 13.3 следующего содержания</w:t>
      </w:r>
      <w:r>
        <w:rPr>
          <w:szCs w:val="24"/>
        </w:rPr>
        <w:t xml:space="preserve">: «Воспрепятствование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9" w:history="1">
        <w:r>
          <w:rPr>
            <w:rStyle w:val="a4"/>
            <w:szCs w:val="24"/>
            <w:u w:val="none"/>
          </w:rPr>
          <w:t xml:space="preserve">административную </w:t>
        </w:r>
        <w:r>
          <w:rPr>
            <w:rStyle w:val="a4"/>
            <w:szCs w:val="24"/>
            <w:u w:val="none"/>
          </w:rPr>
          <w:lastRenderedPageBreak/>
          <w:t>ответственность</w:t>
        </w:r>
      </w:hyperlink>
      <w:r>
        <w:rPr>
          <w:szCs w:val="24"/>
        </w:rPr>
        <w:t xml:space="preserve"> в соответствии с законодательством Российской Федерации».</w:t>
      </w:r>
    </w:p>
    <w:p w:rsidR="00FE3966" w:rsidRDefault="00FE3966" w:rsidP="00FE3966">
      <w:pPr>
        <w:pStyle w:val="ConsPlusNormal"/>
        <w:jc w:val="both"/>
      </w:pPr>
    </w:p>
    <w:p w:rsidR="00FE3966" w:rsidRDefault="00FE3966" w:rsidP="00FE3966">
      <w:pPr>
        <w:pStyle w:val="ConsPlusNormal"/>
        <w:numPr>
          <w:ilvl w:val="1"/>
          <w:numId w:val="2"/>
        </w:numPr>
        <w:jc w:val="both"/>
        <w:rPr>
          <w:b/>
        </w:rPr>
      </w:pPr>
      <w:r>
        <w:rPr>
          <w:b/>
        </w:rPr>
        <w:t>Статью 38 дополнить частью 1.1 следующего содержания:</w:t>
      </w:r>
    </w:p>
    <w:p w:rsidR="00FE3966" w:rsidRDefault="00FE3966" w:rsidP="00FE3966">
      <w:pPr>
        <w:pStyle w:val="ConsPlusNormal"/>
        <w:ind w:left="2119"/>
        <w:jc w:val="both"/>
      </w:pPr>
      <w:r>
        <w:t>«1.1 Гражданин не может быть принят на муниципальную службу, а муниципальный служащий не может находиться на муниципальной службе, в том числе, в случае признания его не прошедшем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</w:t>
      </w:r>
      <w:proofErr w:type="gramStart"/>
      <w:r>
        <w:t>и</w:t>
      </w:r>
      <w:proofErr w:type="gramEnd"/>
      <w:r>
        <w:t xml:space="preserve"> 10 лет со дня истечения срока, установленного для обжалования указанного заключения в призывную комиссию, а если указанное заключение и (или) решение призывной комиссии по жалобе гражданина на указанное заключение были обжалованы в суд, - в течени</w:t>
      </w:r>
      <w:proofErr w:type="gramStart"/>
      <w:r>
        <w:t>и</w:t>
      </w:r>
      <w:proofErr w:type="gramEnd"/>
      <w:r>
        <w:t xml:space="preserve"> 10 лет со дня вступления в законную силу решения суда, которыми признано, что права гражданина при вынесении указанного заключения и (или) решения призывной комиссии по жалобе гражданина на указанное заключение не были нарушены.</w:t>
      </w:r>
    </w:p>
    <w:p w:rsidR="00FE3966" w:rsidRDefault="00FE3966" w:rsidP="00FE3966">
      <w:pPr>
        <w:pStyle w:val="ConsPlusNormal"/>
        <w:ind w:left="2160" w:firstLine="720"/>
        <w:jc w:val="both"/>
      </w:pPr>
      <w:r>
        <w:rPr>
          <w:color w:val="000000"/>
          <w:shd w:val="clear" w:color="auto" w:fill="FFFFFF"/>
        </w:rPr>
        <w:t>В случае</w:t>
      </w:r>
      <w:proofErr w:type="gramStart"/>
      <w:r>
        <w:rPr>
          <w:color w:val="000000"/>
          <w:shd w:val="clear" w:color="auto" w:fill="FFFFFF"/>
        </w:rPr>
        <w:t>,</w:t>
      </w:r>
      <w:proofErr w:type="gramEnd"/>
      <w:r>
        <w:rPr>
          <w:color w:val="000000"/>
          <w:shd w:val="clear" w:color="auto" w:fill="FFFFFF"/>
        </w:rPr>
        <w:t xml:space="preserve"> если руководитель государственных органа либо организации или муниципального органа уведомлен в письменной форме военным комиссариатом о вынесении в отношении гражданина, который замещает должность муниципальной службы заключения, данный руководитель обязан уведомить в письменной форме военный комиссариат об увольнении этого гражданина с государственной службы или муниципальной службы в течение десяти дней со дня его увольнения.</w:t>
      </w:r>
    </w:p>
    <w:p w:rsidR="00FE3966" w:rsidRDefault="00FE3966" w:rsidP="00FE3966">
      <w:pPr>
        <w:pStyle w:val="a3"/>
        <w:rPr>
          <w:b/>
          <w:szCs w:val="24"/>
        </w:rPr>
      </w:pPr>
    </w:p>
    <w:p w:rsidR="00FE3966" w:rsidRDefault="00FE3966" w:rsidP="00FE396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В части 4 статьи 45</w:t>
      </w:r>
      <w:r>
        <w:rPr>
          <w:szCs w:val="24"/>
        </w:rPr>
        <w:t xml:space="preserve"> слова "затрат на их денежное содержание"               </w:t>
      </w:r>
      <w:r>
        <w:rPr>
          <w:szCs w:val="24"/>
        </w:rPr>
        <w:tab/>
        <w:t>заменить словами "расходов на оплату их труда"</w:t>
      </w:r>
    </w:p>
    <w:p w:rsidR="00FE3966" w:rsidRDefault="00FE3966" w:rsidP="00FE3966">
      <w:pPr>
        <w:autoSpaceDE w:val="0"/>
        <w:autoSpaceDN w:val="0"/>
        <w:adjustRightInd w:val="0"/>
        <w:ind w:left="2119"/>
        <w:jc w:val="both"/>
        <w:rPr>
          <w:szCs w:val="24"/>
        </w:rPr>
      </w:pPr>
    </w:p>
    <w:p w:rsidR="00FE3966" w:rsidRDefault="00FE3966" w:rsidP="00FE3966">
      <w:pPr>
        <w:pStyle w:val="ConsPlusNormal"/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Дополнить Устав статьей 50.1 Ответственность Главы муниципального образования и Главы местной администрации перед государством  </w:t>
      </w:r>
      <w:r>
        <w:t>следующего содержания</w:t>
      </w:r>
      <w:r>
        <w:rPr>
          <w:b/>
        </w:rPr>
        <w:t>:</w:t>
      </w:r>
    </w:p>
    <w:p w:rsidR="00FE3966" w:rsidRDefault="00FE3966" w:rsidP="00FE3966">
      <w:pPr>
        <w:pStyle w:val="ConsPlusNormal"/>
        <w:ind w:left="2119"/>
        <w:jc w:val="both"/>
      </w:pPr>
      <w:r>
        <w:t xml:space="preserve">«Высшее должностное лицо Санкт-Петербурга в соответствии с Федеральным законом от 06.10.2003 № 131-ФЗ «Об общих принципах организации местного самоуправления в Российской Федерации» издает правовой акт об отрешении от должности главы муниципального образования или главы местной администрации в случае: </w:t>
      </w:r>
    </w:p>
    <w:p w:rsidR="00FE3966" w:rsidRDefault="00FE3966" w:rsidP="00FE3966">
      <w:pPr>
        <w:pStyle w:val="ConsPlusNormal"/>
        <w:ind w:left="2119"/>
        <w:jc w:val="both"/>
      </w:pPr>
    </w:p>
    <w:p w:rsidR="00FE3966" w:rsidRDefault="00FE3966" w:rsidP="00FE396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</w:rPr>
      </w:pPr>
      <w:proofErr w:type="gramStart"/>
      <w:r>
        <w:rPr>
          <w:szCs w:val="24"/>
        </w:rPr>
        <w:t xml:space="preserve">издания указанным должностным лицом местного самоуправления нормативного правового акта, противоречащего </w:t>
      </w:r>
      <w:hyperlink r:id="rId10" w:history="1">
        <w:r>
          <w:rPr>
            <w:rStyle w:val="a4"/>
            <w:szCs w:val="24"/>
            <w:u w:val="none"/>
          </w:rPr>
          <w:t>Конституции</w:t>
        </w:r>
      </w:hyperlink>
      <w:r>
        <w:rPr>
          <w:szCs w:val="24"/>
        </w:rPr>
        <w:t xml:space="preserve"> Российской Федерации, федеральным конституционным законам, федеральным законам, Уставу Санкт-Петербурга, законам Санкт-Петербурга, настоящему Уставу, если такие противоречия установлены соответствующим судом,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</w:t>
      </w:r>
      <w:proofErr w:type="gramEnd"/>
      <w:r>
        <w:rPr>
          <w:szCs w:val="24"/>
        </w:rPr>
        <w:t xml:space="preserve"> по исполнению решения суда.</w:t>
      </w:r>
    </w:p>
    <w:p w:rsidR="00FE3966" w:rsidRDefault="00FE3966" w:rsidP="00FE3966">
      <w:pPr>
        <w:autoSpaceDE w:val="0"/>
        <w:autoSpaceDN w:val="0"/>
        <w:adjustRightInd w:val="0"/>
        <w:ind w:left="3240"/>
        <w:jc w:val="both"/>
        <w:rPr>
          <w:szCs w:val="24"/>
        </w:rPr>
      </w:pPr>
    </w:p>
    <w:p w:rsidR="00FE3966" w:rsidRDefault="00FE3966" w:rsidP="00FE396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lastRenderedPageBreak/>
        <w:t xml:space="preserve">совершения указанным должностным лицом местного </w:t>
      </w:r>
    </w:p>
    <w:p w:rsidR="00FE3966" w:rsidRDefault="00FE3966" w:rsidP="00FE3966">
      <w:pPr>
        <w:autoSpaceDE w:val="0"/>
        <w:autoSpaceDN w:val="0"/>
        <w:adjustRightInd w:val="0"/>
        <w:ind w:left="3240"/>
        <w:jc w:val="both"/>
        <w:rPr>
          <w:szCs w:val="24"/>
        </w:rPr>
      </w:pPr>
      <w:proofErr w:type="gramStart"/>
      <w:r>
        <w:rPr>
          <w:szCs w:val="24"/>
        </w:rPr>
        <w:t>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</w:t>
      </w:r>
      <w:proofErr w:type="gramEnd"/>
      <w:r>
        <w:rPr>
          <w:szCs w:val="24"/>
        </w:rPr>
        <w:t xml:space="preserve">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FE3966" w:rsidRDefault="00FE3966" w:rsidP="00FE3966">
      <w:pPr>
        <w:autoSpaceDE w:val="0"/>
        <w:autoSpaceDN w:val="0"/>
        <w:adjustRightInd w:val="0"/>
        <w:ind w:left="3240" w:firstLine="360"/>
        <w:jc w:val="both"/>
        <w:rPr>
          <w:szCs w:val="24"/>
        </w:rPr>
      </w:pPr>
      <w:proofErr w:type="gramStart"/>
      <w:r>
        <w:rPr>
          <w:szCs w:val="24"/>
        </w:rPr>
        <w:t>Срок, в течение которого высшее должностное лицо Санкт-Петербурга в соответствии с Федеральным законом от 06.10.2003 № 131 «Об общих принципах организации местного самоуправления в Российской Федерации» издает правовой акт об отрешении от должности главы муниципального образования или главы местной администрации, не может быть менее одного месяца со дня вступления в силу последнего решения суда, необходимого для издания указанного акта, и не</w:t>
      </w:r>
      <w:proofErr w:type="gramEnd"/>
      <w:r>
        <w:rPr>
          <w:szCs w:val="24"/>
        </w:rPr>
        <w:t xml:space="preserve"> может превышать шесть месяцев со дня вступления в силу этого решения суда.</w:t>
      </w:r>
    </w:p>
    <w:p w:rsidR="00FE3966" w:rsidRDefault="00FE3966" w:rsidP="00FE3966">
      <w:pPr>
        <w:autoSpaceDE w:val="0"/>
        <w:autoSpaceDN w:val="0"/>
        <w:adjustRightInd w:val="0"/>
        <w:ind w:left="3240" w:firstLine="360"/>
        <w:jc w:val="both"/>
        <w:rPr>
          <w:szCs w:val="24"/>
        </w:rPr>
      </w:pPr>
    </w:p>
    <w:p w:rsidR="00FE3966" w:rsidRDefault="00FE3966" w:rsidP="00FE396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Глава муниципального образования или глава местной администрации, в отношении которых высшим должностным лицом Санкт-Петербурга издан правовой акт об отрешении от должности, вправе обжаловать данный правовой акт в судебном порядке в течение 10 дней со дня его официального опубликования».</w:t>
      </w:r>
    </w:p>
    <w:p w:rsidR="00FE3966" w:rsidRDefault="00FE3966" w:rsidP="00FE3966">
      <w:pPr>
        <w:pStyle w:val="ConsPlusNormal"/>
        <w:ind w:firstLine="540"/>
        <w:jc w:val="both"/>
      </w:pPr>
    </w:p>
    <w:p w:rsidR="00FE3966" w:rsidRDefault="00FE3966" w:rsidP="00FE3966">
      <w:pPr>
        <w:pStyle w:val="ConsPlusNormal"/>
        <w:numPr>
          <w:ilvl w:val="0"/>
          <w:numId w:val="2"/>
        </w:numPr>
        <w:jc w:val="both"/>
      </w:pPr>
      <w:r>
        <w:t xml:space="preserve">Контроль исполнения Решения возложить на Главу муниципального образования пос. Петро-Славянка – </w:t>
      </w:r>
      <w:proofErr w:type="spellStart"/>
      <w:r>
        <w:t>Козыро</w:t>
      </w:r>
      <w:proofErr w:type="spellEnd"/>
      <w:r>
        <w:t xml:space="preserve"> Я.В.</w:t>
      </w:r>
    </w:p>
    <w:p w:rsidR="00FE3966" w:rsidRDefault="00FE3966" w:rsidP="00FE3966">
      <w:pPr>
        <w:pStyle w:val="ConsPlusNormal"/>
        <w:ind w:left="390"/>
        <w:jc w:val="both"/>
      </w:pPr>
    </w:p>
    <w:p w:rsidR="00FE3966" w:rsidRDefault="00FE3966" w:rsidP="00FE3966">
      <w:pPr>
        <w:pStyle w:val="ConsPlusNormal"/>
        <w:numPr>
          <w:ilvl w:val="0"/>
          <w:numId w:val="2"/>
        </w:numPr>
        <w:jc w:val="both"/>
      </w:pPr>
      <w:r>
        <w:t>Настоящее решение вступает в силу с момента его официального опубликования (обнародования), после проведения публичных слушаний и регистрации изменений и дополнений в Устав ВМО пос. Петро-Славянка в Главном управлении министерства юстиций Российской Федерации по Санкт-Петербургу.</w:t>
      </w:r>
    </w:p>
    <w:p w:rsidR="00FE3966" w:rsidRDefault="00FE3966" w:rsidP="00FE3966">
      <w:pPr>
        <w:pStyle w:val="ConsPlusNormal"/>
        <w:tabs>
          <w:tab w:val="left" w:pos="1590"/>
        </w:tabs>
        <w:jc w:val="both"/>
      </w:pPr>
      <w:r>
        <w:tab/>
      </w:r>
    </w:p>
    <w:p w:rsidR="00FE3966" w:rsidRDefault="00FE3966" w:rsidP="00FE3966">
      <w:pPr>
        <w:jc w:val="both"/>
        <w:rPr>
          <w:szCs w:val="24"/>
        </w:rPr>
      </w:pPr>
    </w:p>
    <w:p w:rsidR="00FE3966" w:rsidRDefault="00FE3966" w:rsidP="00FE3966">
      <w:pPr>
        <w:jc w:val="both"/>
        <w:rPr>
          <w:szCs w:val="24"/>
        </w:rPr>
      </w:pPr>
    </w:p>
    <w:p w:rsidR="00FE3966" w:rsidRDefault="00FE3966" w:rsidP="00FE3966">
      <w:pPr>
        <w:jc w:val="both"/>
        <w:rPr>
          <w:szCs w:val="24"/>
        </w:rPr>
      </w:pPr>
      <w:r>
        <w:rPr>
          <w:szCs w:val="24"/>
        </w:rPr>
        <w:t>Глава Муниципального образования-</w:t>
      </w:r>
    </w:p>
    <w:p w:rsidR="00FE3966" w:rsidRDefault="00FE3966" w:rsidP="00FE3966">
      <w:pPr>
        <w:jc w:val="both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полномочия председателя</w:t>
      </w:r>
    </w:p>
    <w:p w:rsidR="0018166E" w:rsidRDefault="00FE3966" w:rsidP="00FE3966">
      <w:r>
        <w:rPr>
          <w:szCs w:val="24"/>
        </w:rPr>
        <w:t>Муниципального Совета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</w:p>
    <w:sectPr w:rsidR="0018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B707F"/>
    <w:multiLevelType w:val="multilevel"/>
    <w:tmpl w:val="00F28D24"/>
    <w:lvl w:ilvl="0">
      <w:start w:val="1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211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351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527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667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43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983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59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2992" w:hanging="1800"/>
      </w:pPr>
      <w:rPr>
        <w:b/>
      </w:rPr>
    </w:lvl>
  </w:abstractNum>
  <w:abstractNum w:abstractNumId="1">
    <w:nsid w:val="5D30468A"/>
    <w:multiLevelType w:val="hybridMultilevel"/>
    <w:tmpl w:val="4DA2A5F8"/>
    <w:lvl w:ilvl="0" w:tplc="5636CBEA">
      <w:start w:val="1"/>
      <w:numFmt w:val="decimal"/>
      <w:lvlText w:val="%1)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FFD449E"/>
    <w:multiLevelType w:val="hybridMultilevel"/>
    <w:tmpl w:val="7D860C52"/>
    <w:lvl w:ilvl="0" w:tplc="A4F02A2A">
      <w:start w:val="1"/>
      <w:numFmt w:val="russianLower"/>
      <w:lvlText w:val="%1)"/>
      <w:lvlJc w:val="left"/>
      <w:pPr>
        <w:ind w:left="3199" w:hanging="360"/>
      </w:pPr>
    </w:lvl>
    <w:lvl w:ilvl="1" w:tplc="04190019">
      <w:start w:val="1"/>
      <w:numFmt w:val="lowerLetter"/>
      <w:lvlText w:val="%2."/>
      <w:lvlJc w:val="left"/>
      <w:pPr>
        <w:ind w:left="3919" w:hanging="360"/>
      </w:pPr>
    </w:lvl>
    <w:lvl w:ilvl="2" w:tplc="0419001B">
      <w:start w:val="1"/>
      <w:numFmt w:val="lowerRoman"/>
      <w:lvlText w:val="%3."/>
      <w:lvlJc w:val="right"/>
      <w:pPr>
        <w:ind w:left="4639" w:hanging="180"/>
      </w:pPr>
    </w:lvl>
    <w:lvl w:ilvl="3" w:tplc="0419000F">
      <w:start w:val="1"/>
      <w:numFmt w:val="decimal"/>
      <w:lvlText w:val="%4."/>
      <w:lvlJc w:val="left"/>
      <w:pPr>
        <w:ind w:left="5359" w:hanging="360"/>
      </w:pPr>
    </w:lvl>
    <w:lvl w:ilvl="4" w:tplc="04190019">
      <w:start w:val="1"/>
      <w:numFmt w:val="lowerLetter"/>
      <w:lvlText w:val="%5."/>
      <w:lvlJc w:val="left"/>
      <w:pPr>
        <w:ind w:left="6079" w:hanging="360"/>
      </w:pPr>
    </w:lvl>
    <w:lvl w:ilvl="5" w:tplc="0419001B">
      <w:start w:val="1"/>
      <w:numFmt w:val="lowerRoman"/>
      <w:lvlText w:val="%6."/>
      <w:lvlJc w:val="right"/>
      <w:pPr>
        <w:ind w:left="6799" w:hanging="180"/>
      </w:pPr>
    </w:lvl>
    <w:lvl w:ilvl="6" w:tplc="0419000F">
      <w:start w:val="1"/>
      <w:numFmt w:val="decimal"/>
      <w:lvlText w:val="%7."/>
      <w:lvlJc w:val="left"/>
      <w:pPr>
        <w:ind w:left="7519" w:hanging="360"/>
      </w:pPr>
    </w:lvl>
    <w:lvl w:ilvl="7" w:tplc="04190019">
      <w:start w:val="1"/>
      <w:numFmt w:val="lowerLetter"/>
      <w:lvlText w:val="%8."/>
      <w:lvlJc w:val="left"/>
      <w:pPr>
        <w:ind w:left="8239" w:hanging="360"/>
      </w:pPr>
    </w:lvl>
    <w:lvl w:ilvl="8" w:tplc="0419001B">
      <w:start w:val="1"/>
      <w:numFmt w:val="lowerRoman"/>
      <w:lvlText w:val="%9."/>
      <w:lvlJc w:val="right"/>
      <w:pPr>
        <w:ind w:left="8959" w:hanging="180"/>
      </w:pPr>
    </w:lvl>
  </w:abstractNum>
  <w:abstractNum w:abstractNumId="3">
    <w:nsid w:val="63CE25CA"/>
    <w:multiLevelType w:val="hybridMultilevel"/>
    <w:tmpl w:val="BB88E3AE"/>
    <w:lvl w:ilvl="0" w:tplc="A4F02A2A">
      <w:start w:val="1"/>
      <w:numFmt w:val="russianLower"/>
      <w:lvlText w:val="%1)"/>
      <w:lvlJc w:val="left"/>
      <w:pPr>
        <w:ind w:left="2839" w:hanging="360"/>
      </w:pPr>
    </w:lvl>
    <w:lvl w:ilvl="1" w:tplc="04190019">
      <w:start w:val="1"/>
      <w:numFmt w:val="lowerLetter"/>
      <w:lvlText w:val="%2."/>
      <w:lvlJc w:val="left"/>
      <w:pPr>
        <w:ind w:left="3559" w:hanging="360"/>
      </w:pPr>
    </w:lvl>
    <w:lvl w:ilvl="2" w:tplc="0419001B">
      <w:start w:val="1"/>
      <w:numFmt w:val="lowerRoman"/>
      <w:lvlText w:val="%3."/>
      <w:lvlJc w:val="right"/>
      <w:pPr>
        <w:ind w:left="4279" w:hanging="180"/>
      </w:pPr>
    </w:lvl>
    <w:lvl w:ilvl="3" w:tplc="0419000F">
      <w:start w:val="1"/>
      <w:numFmt w:val="decimal"/>
      <w:lvlText w:val="%4."/>
      <w:lvlJc w:val="left"/>
      <w:pPr>
        <w:ind w:left="4999" w:hanging="360"/>
      </w:pPr>
    </w:lvl>
    <w:lvl w:ilvl="4" w:tplc="04190019">
      <w:start w:val="1"/>
      <w:numFmt w:val="lowerLetter"/>
      <w:lvlText w:val="%5."/>
      <w:lvlJc w:val="left"/>
      <w:pPr>
        <w:ind w:left="5719" w:hanging="360"/>
      </w:pPr>
    </w:lvl>
    <w:lvl w:ilvl="5" w:tplc="0419001B">
      <w:start w:val="1"/>
      <w:numFmt w:val="lowerRoman"/>
      <w:lvlText w:val="%6."/>
      <w:lvlJc w:val="right"/>
      <w:pPr>
        <w:ind w:left="6439" w:hanging="180"/>
      </w:pPr>
    </w:lvl>
    <w:lvl w:ilvl="6" w:tplc="0419000F">
      <w:start w:val="1"/>
      <w:numFmt w:val="decimal"/>
      <w:lvlText w:val="%7."/>
      <w:lvlJc w:val="left"/>
      <w:pPr>
        <w:ind w:left="7159" w:hanging="360"/>
      </w:pPr>
    </w:lvl>
    <w:lvl w:ilvl="7" w:tplc="04190019">
      <w:start w:val="1"/>
      <w:numFmt w:val="lowerLetter"/>
      <w:lvlText w:val="%8."/>
      <w:lvlJc w:val="left"/>
      <w:pPr>
        <w:ind w:left="7879" w:hanging="360"/>
      </w:pPr>
    </w:lvl>
    <w:lvl w:ilvl="8" w:tplc="0419001B">
      <w:start w:val="1"/>
      <w:numFmt w:val="lowerRoman"/>
      <w:lvlText w:val="%9."/>
      <w:lvlJc w:val="right"/>
      <w:pPr>
        <w:ind w:left="859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28"/>
    <w:rsid w:val="0018166E"/>
    <w:rsid w:val="00272E28"/>
    <w:rsid w:val="005A1CB8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966"/>
    <w:pPr>
      <w:ind w:left="708"/>
    </w:pPr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39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966"/>
    <w:pPr>
      <w:ind w:left="708"/>
    </w:pPr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3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CD41695FCAB297BFCC3840C2E1732041054DF37BFE32ECD67718CFADp9u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CD41695FCAB297BFCC3840C2E17320410441F07AFC32ECD67718CFADp9u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40B4782BC2B271EEBBE14FAA476AAF0F25DEEC3DD1730BDE217CA54822l2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59C0356DC0F66C70760DDAB908F71C442D292E3AD0D4CCE8F71342H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D1D0848DBD8F446D7B0CB04B7624C86367B87CC277F46E053E3FF3909B7C5F84852B624BAB5DCFb4l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2018-04-04T11:32:00Z</dcterms:created>
  <dcterms:modified xsi:type="dcterms:W3CDTF">2018-04-04T11:32:00Z</dcterms:modified>
</cp:coreProperties>
</file>